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952335" w14:textId="77777777" w:rsidR="0084666C" w:rsidRDefault="0084666C">
      <w:pPr>
        <w:spacing w:line="560" w:lineRule="exact"/>
        <w:jc w:val="center"/>
        <w:rPr>
          <w:rFonts w:ascii="方正小标宋简体" w:eastAsia="方正小标宋简体" w:hint="eastAsia"/>
          <w:sz w:val="44"/>
          <w:szCs w:val="44"/>
        </w:rPr>
      </w:pPr>
    </w:p>
    <w:p w14:paraId="3A7497AC" w14:textId="77777777" w:rsidR="0084666C" w:rsidRDefault="0084666C">
      <w:pPr>
        <w:spacing w:line="560" w:lineRule="exact"/>
        <w:jc w:val="center"/>
        <w:rPr>
          <w:rFonts w:ascii="仿宋_GB2312" w:eastAsia="仿宋_GB2312" w:hAnsi="仿宋_GB2312" w:cs="仿宋_GB2312"/>
          <w:sz w:val="32"/>
          <w:szCs w:val="32"/>
        </w:rPr>
      </w:pPr>
    </w:p>
    <w:p w14:paraId="25EB7F39" w14:textId="77777777" w:rsidR="0084666C" w:rsidRDefault="0084666C">
      <w:pPr>
        <w:pStyle w:val="1"/>
      </w:pPr>
    </w:p>
    <w:p w14:paraId="567C6A19" w14:textId="77777777" w:rsidR="0084666C" w:rsidRDefault="008E01E0">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202</w:t>
      </w:r>
      <w:r>
        <w:rPr>
          <w:rFonts w:ascii="方正小标宋简体" w:eastAsia="方正小标宋简体"/>
          <w:sz w:val="44"/>
          <w:szCs w:val="44"/>
        </w:rPr>
        <w:t>1</w:t>
      </w:r>
      <w:r>
        <w:rPr>
          <w:rFonts w:ascii="方正小标宋简体" w:eastAsia="方正小标宋简体" w:hint="eastAsia"/>
          <w:sz w:val="44"/>
          <w:szCs w:val="44"/>
        </w:rPr>
        <w:t>年度兰州新区科技发展局</w:t>
      </w:r>
    </w:p>
    <w:p w14:paraId="7DFF2A5A" w14:textId="77777777" w:rsidR="0084666C" w:rsidRDefault="008E01E0">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部门预算执行情况自评报告</w:t>
      </w:r>
    </w:p>
    <w:p w14:paraId="4108C6C4" w14:textId="77777777" w:rsidR="0084666C" w:rsidRDefault="0084666C">
      <w:pPr>
        <w:spacing w:line="560" w:lineRule="exact"/>
        <w:ind w:firstLineChars="200" w:firstLine="640"/>
        <w:rPr>
          <w:rFonts w:ascii="仿宋_GB2312" w:eastAsia="仿宋_GB2312"/>
          <w:sz w:val="32"/>
          <w:szCs w:val="32"/>
        </w:rPr>
      </w:pPr>
    </w:p>
    <w:p w14:paraId="08BE21A7" w14:textId="77777777" w:rsidR="0084666C" w:rsidRDefault="008E01E0">
      <w:pPr>
        <w:spacing w:line="570" w:lineRule="exact"/>
        <w:ind w:firstLineChars="200" w:firstLine="640"/>
        <w:rPr>
          <w:rFonts w:ascii="黑体" w:eastAsia="黑体" w:hAnsi="黑体"/>
          <w:sz w:val="32"/>
          <w:szCs w:val="32"/>
        </w:rPr>
      </w:pPr>
      <w:r>
        <w:rPr>
          <w:rFonts w:ascii="黑体" w:eastAsia="黑体" w:hAnsi="黑体" w:hint="eastAsia"/>
          <w:sz w:val="32"/>
          <w:szCs w:val="32"/>
        </w:rPr>
        <w:t>一、基本情况</w:t>
      </w:r>
    </w:p>
    <w:p w14:paraId="011DABFC" w14:textId="77777777" w:rsidR="0084666C" w:rsidRDefault="008E01E0">
      <w:pPr>
        <w:spacing w:line="570" w:lineRule="exact"/>
        <w:ind w:firstLineChars="200" w:firstLine="643"/>
        <w:rPr>
          <w:rFonts w:ascii="楷体" w:eastAsia="楷体" w:hAnsi="楷体"/>
          <w:b/>
          <w:bCs/>
          <w:sz w:val="32"/>
          <w:szCs w:val="32"/>
        </w:rPr>
      </w:pPr>
      <w:r>
        <w:rPr>
          <w:rFonts w:ascii="楷体" w:eastAsia="楷体" w:hAnsi="楷体" w:hint="eastAsia"/>
          <w:b/>
          <w:bCs/>
          <w:sz w:val="32"/>
          <w:szCs w:val="32"/>
        </w:rPr>
        <w:t>（一）部门主要职能</w:t>
      </w:r>
    </w:p>
    <w:p w14:paraId="6A5B8B61" w14:textId="77777777" w:rsidR="0084666C" w:rsidRDefault="008E01E0">
      <w:pPr>
        <w:spacing w:line="57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依据三定方案，</w:t>
      </w:r>
      <w:r>
        <w:rPr>
          <w:rFonts w:ascii="仿宋_GB2312" w:eastAsia="仿宋_GB2312" w:hAnsi="仿宋_GB2312" w:cs="仿宋_GB2312" w:hint="eastAsia"/>
          <w:color w:val="000000"/>
          <w:kern w:val="0"/>
          <w:sz w:val="32"/>
          <w:szCs w:val="32"/>
          <w:lang w:bidi="ar"/>
        </w:rPr>
        <w:t>新区科技局贯彻落实党中央、省委和兰州新区党工委关于科技创新工作的方针政策和决策部署，在履行职责过程中坚持和加强党对科技创新工作的集中统一领导</w:t>
      </w:r>
      <w:r>
        <w:rPr>
          <w:rFonts w:ascii="仿宋_GB2312" w:eastAsia="仿宋_GB2312" w:hAnsi="仿宋_GB2312" w:cs="仿宋_GB2312" w:hint="eastAsia"/>
          <w:sz w:val="32"/>
          <w:szCs w:val="32"/>
        </w:rPr>
        <w:t>。主要职责是:</w:t>
      </w:r>
    </w:p>
    <w:p w14:paraId="54FF0837"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1.贯彻执行党和国家、省、市有关科学技术工作方针政策和法律法规，拟订新区创新驱动发展战略以及科技发展、引进国外智力规划和政策并组织实施和监督检查。 </w:t>
      </w:r>
    </w:p>
    <w:p w14:paraId="56EB1493"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2.统筹推进兰州新区创新体系建设和科技体制改革，会同有关部门健全技术创新激励机制，并牵头组织实施。优化科研体系建设，指导科研机构改革发展与布局的规划、政策并监督实施，组织开展科研机构创新绩效管理。推动新区企业科技创新能力建设，培育壮大发展科技型企业，推进新区科技发展战略和科技决策咨询制度建设。 </w:t>
      </w:r>
    </w:p>
    <w:p w14:paraId="13812924"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3.牵头拟订兰州新区科技创新中长期发展规划和年度科技计划，并组织实施和监督管理；拟订各类孵化器（</w:t>
      </w:r>
      <w:proofErr w:type="gramStart"/>
      <w:r>
        <w:rPr>
          <w:rFonts w:ascii="仿宋_GB2312" w:eastAsia="仿宋_GB2312" w:hAnsi="仿宋_GB2312" w:cs="仿宋_GB2312" w:hint="eastAsia"/>
          <w:color w:val="000000"/>
          <w:sz w:val="32"/>
          <w:szCs w:val="32"/>
        </w:rPr>
        <w:t>众创空间</w:t>
      </w:r>
      <w:proofErr w:type="gramEnd"/>
      <w:r>
        <w:rPr>
          <w:rFonts w:ascii="仿宋_GB2312" w:eastAsia="仿宋_GB2312" w:hAnsi="仿宋_GB2312" w:cs="仿宋_GB2312" w:hint="eastAsia"/>
          <w:color w:val="000000"/>
          <w:sz w:val="32"/>
          <w:szCs w:val="32"/>
        </w:rPr>
        <w:t>）公共技术平台等科技创新基地和创新创业服务载体建</w:t>
      </w:r>
      <w:r>
        <w:rPr>
          <w:rFonts w:ascii="仿宋_GB2312" w:eastAsia="仿宋_GB2312" w:hAnsi="仿宋_GB2312" w:cs="仿宋_GB2312" w:hint="eastAsia"/>
          <w:color w:val="000000"/>
          <w:sz w:val="32"/>
          <w:szCs w:val="32"/>
        </w:rPr>
        <w:lastRenderedPageBreak/>
        <w:t xml:space="preserve">设的政策措施并组织实施；制定科学技术普及规划和政策，拟定促进技术市场、科技中介组织发展政策，负责相关的科技评估管理和科技统计管理。 </w:t>
      </w:r>
    </w:p>
    <w:p w14:paraId="5D140678"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4.研究兰州新区科技促进经济与社会发展的重大问题，会同有关部门组织重大科技专项实施中的方案论证、综合平衡、评估验收和制定相关配套政策，推进重大科技成果产业化。</w:t>
      </w:r>
    </w:p>
    <w:p w14:paraId="644912DE"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5.负责申报甘肃省科学技术奖，会同有关部门拟定科技人才队伍建设规划，推动科技创新人才队伍建设；会同有关部门拟订政产学研结合的相关政策，指导科技成果转化工作；会同有关部门拟订科技产业化政策，推进科技产业基地的建设。 </w:t>
      </w:r>
    </w:p>
    <w:p w14:paraId="6265B05A"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6.负责推进</w:t>
      </w:r>
      <w:proofErr w:type="gramStart"/>
      <w:r>
        <w:rPr>
          <w:rFonts w:ascii="仿宋_GB2312" w:eastAsia="仿宋_GB2312" w:hAnsi="仿宋_GB2312" w:cs="仿宋_GB2312" w:hint="eastAsia"/>
          <w:color w:val="000000"/>
          <w:sz w:val="32"/>
          <w:szCs w:val="32"/>
        </w:rPr>
        <w:t>兰白科技</w:t>
      </w:r>
      <w:proofErr w:type="gramEnd"/>
      <w:r>
        <w:rPr>
          <w:rFonts w:ascii="仿宋_GB2312" w:eastAsia="仿宋_GB2312" w:hAnsi="仿宋_GB2312" w:cs="仿宋_GB2312" w:hint="eastAsia"/>
          <w:color w:val="000000"/>
          <w:sz w:val="32"/>
          <w:szCs w:val="32"/>
        </w:rPr>
        <w:t xml:space="preserve">创新改革试验区建设。 </w:t>
      </w:r>
    </w:p>
    <w:p w14:paraId="722B6780"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7.组织拟订高新技术发展及产业化、科技促进农业农村和社会发展的规划、政策和措施。组织开展重点领域技术发展需求分析，提出重大任务并监督实施。 </w:t>
      </w:r>
    </w:p>
    <w:p w14:paraId="062E8E8B"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8.制定科技企业孵化器、工程技术研究中心等科技基地计划，提出科研条件保障的规划和政策建议，推进科技基础条件平台建设和科技资源共享。 </w:t>
      </w:r>
    </w:p>
    <w:p w14:paraId="431F137B"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9.负责兰州新区引进国外人才和智力工作。拟订新区引进外国专家规划，建立完善引进外国专家、团队机制并组织实施；负责管理新区科技外事工作，开展科技合作与交流工作。 </w:t>
      </w:r>
    </w:p>
    <w:p w14:paraId="1A3B3D3D"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 xml:space="preserve">10.负责统筹新区大数据平台与基础设施建设，组织制定大数据收集、管理、开放、应用等相关标准规范，积极推动大数据信息资产开发应用与交易，进一步推动信息产业发展，推进兰州新区信息化及智慧城市建设。 </w:t>
      </w:r>
    </w:p>
    <w:p w14:paraId="6DA901AF"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11.负责协调推进新区信息资源整合共享和信息安全保障体系建设，指导信息化系统的运行管理和人员培训</w:t>
      </w:r>
    </w:p>
    <w:p w14:paraId="07B27D14"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12.对接联系省、市科协，承担相关业务工作。</w:t>
      </w:r>
    </w:p>
    <w:p w14:paraId="65752E52" w14:textId="77777777" w:rsidR="0084666C" w:rsidRDefault="008E01E0">
      <w:pPr>
        <w:widowControl/>
        <w:spacing w:line="57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13.负责归口管理的科技经费预决算及经费使用的监 督管理。</w:t>
      </w:r>
    </w:p>
    <w:p w14:paraId="5B7EF99F" w14:textId="77777777" w:rsidR="0084666C" w:rsidRDefault="008E01E0">
      <w:pPr>
        <w:widowControl/>
        <w:spacing w:line="570" w:lineRule="exact"/>
        <w:ind w:firstLineChars="200" w:firstLine="640"/>
        <w:jc w:val="left"/>
      </w:pPr>
      <w:r>
        <w:rPr>
          <w:rFonts w:ascii="仿宋_GB2312" w:eastAsia="仿宋_GB2312" w:hAnsi="仿宋_GB2312" w:cs="仿宋_GB2312" w:hint="eastAsia"/>
          <w:color w:val="000000"/>
          <w:sz w:val="32"/>
          <w:szCs w:val="32"/>
        </w:rPr>
        <w:t>14.完成新区党工委、管委会和上级业务部门交办的其他任务。</w:t>
      </w:r>
      <w:r>
        <w:rPr>
          <w:rFonts w:ascii="仿宋_GB2312" w:eastAsia="仿宋_GB2312" w:hAnsi="宋体" w:cs="仿宋_GB2312" w:hint="eastAsia"/>
          <w:color w:val="000000"/>
          <w:kern w:val="0"/>
          <w:sz w:val="31"/>
          <w:szCs w:val="31"/>
          <w:lang w:bidi="ar"/>
        </w:rPr>
        <w:t xml:space="preserve"> </w:t>
      </w:r>
    </w:p>
    <w:p w14:paraId="313B2FF0" w14:textId="77777777" w:rsidR="0084666C" w:rsidRDefault="008E01E0">
      <w:pPr>
        <w:widowControl/>
        <w:spacing w:line="570" w:lineRule="exact"/>
        <w:ind w:firstLineChars="200" w:firstLine="620"/>
        <w:rPr>
          <w:rFonts w:ascii="仿宋_GB2312" w:eastAsia="仿宋_GB2312" w:hAnsi="仿宋_GB2312" w:cs="仿宋_GB2312"/>
          <w:color w:val="000000"/>
          <w:sz w:val="32"/>
          <w:szCs w:val="32"/>
        </w:rPr>
      </w:pPr>
      <w:r>
        <w:rPr>
          <w:rFonts w:ascii="仿宋_GB2312" w:eastAsia="仿宋_GB2312" w:hAnsi="宋体" w:cs="仿宋_GB2312" w:hint="eastAsia"/>
          <w:color w:val="000000"/>
          <w:kern w:val="0"/>
          <w:sz w:val="31"/>
          <w:szCs w:val="31"/>
          <w:lang w:bidi="ar"/>
        </w:rPr>
        <w:t>15.</w:t>
      </w:r>
      <w:r>
        <w:rPr>
          <w:rFonts w:ascii="仿宋_GB2312" w:eastAsia="仿宋_GB2312" w:hAnsi="仿宋_GB2312" w:cs="仿宋_GB2312" w:hint="eastAsia"/>
          <w:color w:val="000000"/>
          <w:sz w:val="32"/>
          <w:szCs w:val="32"/>
        </w:rPr>
        <w:t>职能转变。围绕贯彻实施科教兴国战略、人才强国战略、创新驱动发展战略，加强、优化、转变政府科技管理和服务职能，完善科技创新制度和组织体系，加强宏观管理和统筹协调，减少微观管理和具体审批事项，加强事中事后监管和科研诚信建设。加强推进科技成果转化和先进技术转移，进一步推进充分调动各</w:t>
      </w:r>
      <w:proofErr w:type="gramStart"/>
      <w:r>
        <w:rPr>
          <w:rFonts w:ascii="仿宋_GB2312" w:eastAsia="仿宋_GB2312" w:hAnsi="仿宋_GB2312" w:cs="仿宋_GB2312" w:hint="eastAsia"/>
          <w:color w:val="000000"/>
          <w:sz w:val="32"/>
          <w:szCs w:val="32"/>
        </w:rPr>
        <w:t>类创新</w:t>
      </w:r>
      <w:proofErr w:type="gramEnd"/>
      <w:r>
        <w:rPr>
          <w:rFonts w:ascii="仿宋_GB2312" w:eastAsia="仿宋_GB2312" w:hAnsi="仿宋_GB2312" w:cs="仿宋_GB2312" w:hint="eastAsia"/>
          <w:color w:val="000000"/>
          <w:sz w:val="32"/>
          <w:szCs w:val="32"/>
        </w:rPr>
        <w:t>主体的积极性和创造性，统筹兰州新区科技人才队伍建设和引进国外智力工作。</w:t>
      </w:r>
    </w:p>
    <w:p w14:paraId="46AAE899" w14:textId="77777777" w:rsidR="0084666C" w:rsidRDefault="008E01E0">
      <w:pPr>
        <w:spacing w:line="57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（二）内设机构及所属单位概况</w:t>
      </w:r>
    </w:p>
    <w:p w14:paraId="25AA0A54" w14:textId="77777777" w:rsidR="0084666C" w:rsidRDefault="008E01E0">
      <w:pPr>
        <w:spacing w:line="57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科技局内设机构4个，分别是办公室、发展规划科、信息技术科、产业化科，均为正科级建制。</w:t>
      </w:r>
      <w:r>
        <w:rPr>
          <w:rFonts w:ascii="仿宋_GB2312" w:eastAsia="仿宋_GB2312" w:hint="eastAsia"/>
          <w:color w:val="000000" w:themeColor="text1"/>
          <w:sz w:val="32"/>
          <w:szCs w:val="32"/>
        </w:rPr>
        <w:t>截止2021年底</w:t>
      </w:r>
      <w:r>
        <w:rPr>
          <w:rFonts w:ascii="仿宋_GB2312" w:eastAsia="仿宋_GB2312" w:hAnsi="Times New Roman" w:hint="eastAsia"/>
          <w:color w:val="000000" w:themeColor="text1"/>
          <w:sz w:val="32"/>
          <w:szCs w:val="32"/>
        </w:rPr>
        <w:t>工作人员22名</w:t>
      </w:r>
      <w:r>
        <w:rPr>
          <w:rFonts w:ascii="仿宋_GB2312" w:eastAsia="仿宋_GB2312" w:hAnsi="仿宋_GB2312" w:cs="仿宋_GB2312" w:hint="eastAsia"/>
          <w:color w:val="000000" w:themeColor="text1"/>
          <w:sz w:val="32"/>
          <w:szCs w:val="32"/>
        </w:rPr>
        <w:t>，</w:t>
      </w:r>
      <w:r>
        <w:rPr>
          <w:rFonts w:ascii="仿宋_GB2312" w:eastAsia="仿宋_GB2312" w:hAnsi="Times New Roman" w:hint="eastAsia"/>
          <w:color w:val="000000" w:themeColor="text1"/>
          <w:sz w:val="32"/>
          <w:szCs w:val="32"/>
        </w:rPr>
        <w:t>其中局长1名，副局长1名，挂职副局长1名，副调研</w:t>
      </w:r>
      <w:r>
        <w:rPr>
          <w:rFonts w:ascii="仿宋_GB2312" w:eastAsia="仿宋_GB2312" w:hAnsi="Times New Roman" w:hint="eastAsia"/>
          <w:sz w:val="32"/>
          <w:szCs w:val="32"/>
        </w:rPr>
        <w:t>员1名，正科级2名，副科级6名，一般干部10名。在编人员12名（含挂职领导），聘用人员10人。</w:t>
      </w:r>
    </w:p>
    <w:p w14:paraId="075AFCB4" w14:textId="77777777" w:rsidR="0084666C" w:rsidRDefault="008E01E0">
      <w:pPr>
        <w:spacing w:line="570" w:lineRule="exact"/>
        <w:ind w:firstLineChars="200" w:firstLine="640"/>
        <w:rPr>
          <w:rFonts w:ascii="黑体" w:eastAsia="黑体" w:hAnsi="黑体"/>
          <w:sz w:val="32"/>
          <w:szCs w:val="32"/>
        </w:rPr>
      </w:pPr>
      <w:r>
        <w:rPr>
          <w:rFonts w:ascii="黑体" w:eastAsia="黑体" w:hAnsi="黑体" w:hint="eastAsia"/>
          <w:sz w:val="32"/>
          <w:szCs w:val="32"/>
        </w:rPr>
        <w:lastRenderedPageBreak/>
        <w:t>二、绩效自评工作组织开展情况</w:t>
      </w:r>
    </w:p>
    <w:p w14:paraId="489D441B" w14:textId="77777777" w:rsidR="0084666C" w:rsidRDefault="008E01E0">
      <w:pPr>
        <w:wordWrap w:val="0"/>
        <w:spacing w:line="600" w:lineRule="exact"/>
        <w:ind w:firstLineChars="200" w:firstLine="640"/>
        <w:rPr>
          <w:rFonts w:ascii="仿宋_GB2312" w:eastAsia="仿宋_GB2312"/>
          <w:sz w:val="32"/>
          <w:szCs w:val="32"/>
        </w:rPr>
      </w:pPr>
      <w:r>
        <w:rPr>
          <w:rFonts w:ascii="仿宋_GB2312" w:eastAsia="仿宋_GB2312" w:hint="eastAsia"/>
          <w:sz w:val="32"/>
          <w:szCs w:val="32"/>
        </w:rPr>
        <w:t>科技局</w:t>
      </w:r>
      <w:r>
        <w:rPr>
          <w:rFonts w:ascii="仿宋" w:eastAsia="仿宋" w:hAnsi="仿宋" w:cs="仿宋" w:hint="eastAsia"/>
          <w:sz w:val="32"/>
          <w:szCs w:val="32"/>
        </w:rPr>
        <w:t>成立了由局长为组长，其他班子成员为副组长，各科室负责人为成员的绩效管理领导小组，将预算绩效目标管理作为预算管理的必要前置和约束条件,</w:t>
      </w:r>
      <w:r>
        <w:rPr>
          <w:rFonts w:ascii="仿宋_GB2312" w:eastAsia="仿宋_GB2312" w:hint="eastAsia"/>
          <w:sz w:val="32"/>
          <w:szCs w:val="32"/>
        </w:rPr>
        <w:t>根据兰州新区财政局印发《关于开展202</w:t>
      </w:r>
      <w:r>
        <w:rPr>
          <w:rFonts w:ascii="仿宋_GB2312" w:eastAsia="仿宋_GB2312"/>
          <w:sz w:val="32"/>
          <w:szCs w:val="32"/>
        </w:rPr>
        <w:t>1</w:t>
      </w:r>
      <w:r>
        <w:rPr>
          <w:rFonts w:ascii="仿宋_GB2312" w:eastAsia="仿宋_GB2312" w:hint="eastAsia"/>
          <w:sz w:val="32"/>
          <w:szCs w:val="32"/>
        </w:rPr>
        <w:t>年度预算执行情况绩效单位自评工作的通知》（兰新财发〔202</w:t>
      </w:r>
      <w:r>
        <w:rPr>
          <w:rFonts w:ascii="仿宋_GB2312" w:eastAsia="仿宋_GB2312"/>
          <w:sz w:val="32"/>
          <w:szCs w:val="32"/>
        </w:rPr>
        <w:t>2</w:t>
      </w:r>
      <w:r>
        <w:rPr>
          <w:rFonts w:ascii="仿宋_GB2312" w:eastAsia="仿宋_GB2312" w:hint="eastAsia"/>
          <w:sz w:val="32"/>
          <w:szCs w:val="32"/>
        </w:rPr>
        <w:t>〕</w:t>
      </w:r>
      <w:r>
        <w:rPr>
          <w:rFonts w:ascii="仿宋_GB2312" w:eastAsia="仿宋_GB2312"/>
          <w:sz w:val="32"/>
          <w:szCs w:val="32"/>
        </w:rPr>
        <w:t>40</w:t>
      </w:r>
      <w:r>
        <w:rPr>
          <w:rFonts w:ascii="仿宋_GB2312" w:eastAsia="仿宋_GB2312" w:hint="eastAsia"/>
          <w:sz w:val="32"/>
          <w:szCs w:val="32"/>
        </w:rPr>
        <w:t>号）文件要求，</w:t>
      </w:r>
      <w:r>
        <w:rPr>
          <w:rFonts w:ascii="仿宋" w:eastAsia="仿宋" w:hAnsi="仿宋" w:cs="仿宋" w:hint="eastAsia"/>
          <w:sz w:val="32"/>
          <w:szCs w:val="32"/>
        </w:rPr>
        <w:t>结合2021年度决算情况,开展部门绩效自评工作,内容包含所有预算支出项目和省市转移支付项目,实现绩效目标全覆盖。</w:t>
      </w:r>
    </w:p>
    <w:p w14:paraId="544A9AEC" w14:textId="77777777" w:rsidR="0084666C" w:rsidRDefault="008E01E0">
      <w:pPr>
        <w:spacing w:line="570" w:lineRule="exact"/>
        <w:ind w:firstLineChars="200" w:firstLine="640"/>
        <w:rPr>
          <w:rFonts w:ascii="黑体" w:eastAsia="黑体" w:hAnsi="黑体"/>
          <w:sz w:val="32"/>
          <w:szCs w:val="32"/>
        </w:rPr>
      </w:pPr>
      <w:r>
        <w:rPr>
          <w:rFonts w:ascii="黑体" w:eastAsia="黑体" w:hAnsi="黑体" w:hint="eastAsia"/>
          <w:sz w:val="32"/>
          <w:szCs w:val="32"/>
        </w:rPr>
        <w:t>三、部门整体支出自评情况分析</w:t>
      </w:r>
    </w:p>
    <w:p w14:paraId="4D2624C7" w14:textId="77777777" w:rsidR="0084666C" w:rsidRDefault="008E01E0">
      <w:pPr>
        <w:spacing w:line="570" w:lineRule="exact"/>
        <w:ind w:firstLineChars="200" w:firstLine="643"/>
        <w:rPr>
          <w:rFonts w:ascii="楷体" w:eastAsia="楷体" w:hAnsi="楷体"/>
          <w:b/>
          <w:bCs/>
          <w:sz w:val="32"/>
          <w:szCs w:val="32"/>
        </w:rPr>
      </w:pPr>
      <w:r>
        <w:rPr>
          <w:rFonts w:ascii="楷体" w:eastAsia="楷体" w:hAnsi="楷体" w:hint="eastAsia"/>
          <w:b/>
          <w:bCs/>
          <w:sz w:val="32"/>
          <w:szCs w:val="32"/>
        </w:rPr>
        <w:t>（一）部门决算情况</w:t>
      </w:r>
    </w:p>
    <w:p w14:paraId="4B5DC65A" w14:textId="77777777" w:rsidR="0084666C" w:rsidRDefault="008E01E0">
      <w:pPr>
        <w:spacing w:line="570" w:lineRule="exact"/>
        <w:ind w:firstLineChars="200" w:firstLine="640"/>
        <w:rPr>
          <w:rFonts w:ascii="仿宋_GB2312" w:eastAsia="仿宋_GB2312" w:hAnsi="仿宋" w:cs="Times New Roman"/>
          <w:sz w:val="32"/>
          <w:szCs w:val="32"/>
        </w:rPr>
      </w:pPr>
      <w:r>
        <w:rPr>
          <w:rFonts w:ascii="仿宋_GB2312" w:eastAsia="仿宋_GB2312" w:hAnsi="仿宋" w:cs="Times New Roman" w:hint="eastAsia"/>
          <w:sz w:val="32"/>
          <w:szCs w:val="32"/>
        </w:rPr>
        <w:t>本年预算总收入</w:t>
      </w:r>
      <w:r>
        <w:rPr>
          <w:rFonts w:ascii="仿宋_GB2312" w:eastAsia="仿宋_GB2312" w:hAnsi="仿宋" w:hint="eastAsia"/>
          <w:sz w:val="32"/>
          <w:szCs w:val="32"/>
        </w:rPr>
        <w:t>49062</w:t>
      </w:r>
      <w:r>
        <w:rPr>
          <w:rFonts w:ascii="仿宋_GB2312" w:eastAsia="仿宋_GB2312" w:hAnsi="仿宋"/>
          <w:sz w:val="32"/>
          <w:szCs w:val="32"/>
        </w:rPr>
        <w:t>.</w:t>
      </w:r>
      <w:r>
        <w:rPr>
          <w:rFonts w:ascii="仿宋_GB2312" w:eastAsia="仿宋_GB2312" w:hAnsi="仿宋" w:hint="eastAsia"/>
          <w:sz w:val="32"/>
          <w:szCs w:val="32"/>
        </w:rPr>
        <w:t>6</w:t>
      </w:r>
      <w:r>
        <w:rPr>
          <w:rFonts w:ascii="仿宋_GB2312" w:eastAsia="仿宋_GB2312" w:hAnsi="仿宋"/>
          <w:sz w:val="32"/>
          <w:szCs w:val="32"/>
        </w:rPr>
        <w:t>0</w:t>
      </w:r>
      <w:r>
        <w:rPr>
          <w:rFonts w:ascii="仿宋_GB2312" w:eastAsia="仿宋_GB2312" w:hAnsi="仿宋" w:hint="eastAsia"/>
          <w:sz w:val="32"/>
          <w:szCs w:val="32"/>
        </w:rPr>
        <w:t>万</w:t>
      </w:r>
      <w:r>
        <w:rPr>
          <w:rFonts w:ascii="仿宋_GB2312" w:eastAsia="仿宋_GB2312" w:hAnsi="仿宋" w:cs="Times New Roman" w:hint="eastAsia"/>
          <w:sz w:val="32"/>
          <w:szCs w:val="32"/>
        </w:rPr>
        <w:t>元，按照功能分类：一般公共预算财政拨款收入11060</w:t>
      </w:r>
      <w:r>
        <w:rPr>
          <w:rFonts w:ascii="仿宋_GB2312" w:eastAsia="仿宋_GB2312" w:hAnsi="仿宋" w:cs="Times New Roman"/>
          <w:sz w:val="32"/>
          <w:szCs w:val="32"/>
        </w:rPr>
        <w:t>.</w:t>
      </w:r>
      <w:r>
        <w:rPr>
          <w:rFonts w:ascii="仿宋_GB2312" w:eastAsia="仿宋_GB2312" w:hAnsi="仿宋" w:cs="Times New Roman" w:hint="eastAsia"/>
          <w:sz w:val="32"/>
          <w:szCs w:val="32"/>
        </w:rPr>
        <w:t>84</w:t>
      </w:r>
      <w:r>
        <w:rPr>
          <w:rFonts w:ascii="仿宋_GB2312" w:eastAsia="仿宋_GB2312" w:hAnsi="仿宋" w:hint="eastAsia"/>
          <w:sz w:val="32"/>
          <w:szCs w:val="32"/>
        </w:rPr>
        <w:t>万</w:t>
      </w:r>
      <w:r>
        <w:rPr>
          <w:rFonts w:ascii="仿宋_GB2312" w:eastAsia="仿宋_GB2312" w:hAnsi="仿宋" w:cs="Times New Roman" w:hint="eastAsia"/>
          <w:sz w:val="32"/>
          <w:szCs w:val="32"/>
        </w:rPr>
        <w:t>元，政府性基金预算财政拨款收入38000</w:t>
      </w:r>
      <w:r>
        <w:rPr>
          <w:rFonts w:ascii="仿宋_GB2312" w:eastAsia="仿宋_GB2312" w:hAnsi="仿宋" w:hint="eastAsia"/>
          <w:sz w:val="32"/>
          <w:szCs w:val="32"/>
        </w:rPr>
        <w:t>万</w:t>
      </w:r>
      <w:r>
        <w:rPr>
          <w:rFonts w:ascii="仿宋_GB2312" w:eastAsia="仿宋_GB2312" w:hAnsi="仿宋" w:cs="Times New Roman" w:hint="eastAsia"/>
          <w:sz w:val="32"/>
          <w:szCs w:val="32"/>
        </w:rPr>
        <w:t>元，其他收入1</w:t>
      </w:r>
      <w:r>
        <w:rPr>
          <w:rFonts w:ascii="仿宋_GB2312" w:eastAsia="仿宋_GB2312" w:hAnsi="仿宋" w:cs="Times New Roman"/>
          <w:sz w:val="32"/>
          <w:szCs w:val="32"/>
        </w:rPr>
        <w:t>.</w:t>
      </w:r>
      <w:r>
        <w:rPr>
          <w:rFonts w:ascii="仿宋_GB2312" w:eastAsia="仿宋_GB2312" w:hAnsi="仿宋" w:cs="Times New Roman" w:hint="eastAsia"/>
          <w:sz w:val="32"/>
          <w:szCs w:val="32"/>
        </w:rPr>
        <w:t>76</w:t>
      </w:r>
      <w:r>
        <w:rPr>
          <w:rFonts w:ascii="仿宋_GB2312" w:eastAsia="仿宋_GB2312" w:hAnsi="仿宋" w:hint="eastAsia"/>
          <w:sz w:val="32"/>
          <w:szCs w:val="32"/>
        </w:rPr>
        <w:t>万</w:t>
      </w:r>
      <w:r>
        <w:rPr>
          <w:rFonts w:ascii="仿宋_GB2312" w:eastAsia="仿宋_GB2312" w:hAnsi="仿宋" w:cs="Times New Roman" w:hint="eastAsia"/>
          <w:sz w:val="32"/>
          <w:szCs w:val="32"/>
        </w:rPr>
        <w:t>元。年初结转结余7</w:t>
      </w:r>
      <w:r>
        <w:rPr>
          <w:rFonts w:ascii="仿宋_GB2312" w:eastAsia="仿宋_GB2312" w:hAnsi="仿宋" w:cs="Times New Roman"/>
          <w:sz w:val="32"/>
          <w:szCs w:val="32"/>
        </w:rPr>
        <w:t>.</w:t>
      </w:r>
      <w:r>
        <w:rPr>
          <w:rFonts w:ascii="仿宋_GB2312" w:eastAsia="仿宋_GB2312" w:hAnsi="仿宋" w:cs="Times New Roman" w:hint="eastAsia"/>
          <w:sz w:val="32"/>
          <w:szCs w:val="32"/>
        </w:rPr>
        <w:t>3</w:t>
      </w:r>
      <w:r>
        <w:rPr>
          <w:rFonts w:ascii="仿宋_GB2312" w:eastAsia="仿宋_GB2312" w:hAnsi="仿宋" w:cs="Times New Roman"/>
          <w:sz w:val="32"/>
          <w:szCs w:val="32"/>
        </w:rPr>
        <w:t>3</w:t>
      </w:r>
      <w:r>
        <w:rPr>
          <w:rFonts w:ascii="仿宋_GB2312" w:eastAsia="仿宋_GB2312" w:hAnsi="仿宋" w:hint="eastAsia"/>
          <w:sz w:val="32"/>
          <w:szCs w:val="32"/>
        </w:rPr>
        <w:t>万</w:t>
      </w:r>
      <w:r>
        <w:rPr>
          <w:rFonts w:ascii="仿宋_GB2312" w:eastAsia="仿宋_GB2312" w:hAnsi="仿宋" w:cs="Times New Roman" w:hint="eastAsia"/>
          <w:sz w:val="32"/>
          <w:szCs w:val="32"/>
        </w:rPr>
        <w:t>元。本年总支出49062</w:t>
      </w:r>
      <w:r>
        <w:rPr>
          <w:rFonts w:ascii="仿宋_GB2312" w:eastAsia="仿宋_GB2312" w:hAnsi="仿宋" w:cs="Times New Roman"/>
          <w:sz w:val="32"/>
          <w:szCs w:val="32"/>
        </w:rPr>
        <w:t>.</w:t>
      </w:r>
      <w:r>
        <w:rPr>
          <w:rFonts w:ascii="仿宋_GB2312" w:eastAsia="仿宋_GB2312" w:hAnsi="仿宋" w:cs="Times New Roman" w:hint="eastAsia"/>
          <w:sz w:val="32"/>
          <w:szCs w:val="32"/>
        </w:rPr>
        <w:t>80</w:t>
      </w:r>
      <w:r>
        <w:rPr>
          <w:rFonts w:ascii="仿宋_GB2312" w:eastAsia="仿宋_GB2312" w:hAnsi="仿宋" w:hint="eastAsia"/>
          <w:sz w:val="32"/>
          <w:szCs w:val="32"/>
        </w:rPr>
        <w:t>万</w:t>
      </w:r>
      <w:r>
        <w:rPr>
          <w:rFonts w:ascii="仿宋_GB2312" w:eastAsia="仿宋_GB2312" w:hAnsi="仿宋" w:cs="Times New Roman" w:hint="eastAsia"/>
          <w:sz w:val="32"/>
          <w:szCs w:val="32"/>
        </w:rPr>
        <w:t>元，其中基本支出427</w:t>
      </w:r>
      <w:r>
        <w:rPr>
          <w:rFonts w:ascii="仿宋_GB2312" w:eastAsia="仿宋_GB2312" w:hAnsi="仿宋" w:cs="Times New Roman"/>
          <w:sz w:val="32"/>
          <w:szCs w:val="32"/>
        </w:rPr>
        <w:t>.</w:t>
      </w:r>
      <w:r>
        <w:rPr>
          <w:rFonts w:ascii="仿宋_GB2312" w:eastAsia="仿宋_GB2312" w:hAnsi="仿宋" w:cs="Times New Roman" w:hint="eastAsia"/>
          <w:sz w:val="32"/>
          <w:szCs w:val="32"/>
        </w:rPr>
        <w:t>81万元（人员经费402</w:t>
      </w:r>
      <w:r>
        <w:rPr>
          <w:rFonts w:ascii="仿宋_GB2312" w:eastAsia="仿宋_GB2312" w:hAnsi="仿宋" w:cs="Times New Roman"/>
          <w:sz w:val="32"/>
          <w:szCs w:val="32"/>
        </w:rPr>
        <w:t>.</w:t>
      </w:r>
      <w:r>
        <w:rPr>
          <w:rFonts w:ascii="仿宋_GB2312" w:eastAsia="仿宋_GB2312" w:hAnsi="仿宋" w:cs="Times New Roman" w:hint="eastAsia"/>
          <w:sz w:val="32"/>
          <w:szCs w:val="32"/>
        </w:rPr>
        <w:t>67万元、公用经费25</w:t>
      </w:r>
      <w:r>
        <w:rPr>
          <w:rFonts w:ascii="仿宋_GB2312" w:eastAsia="仿宋_GB2312" w:hAnsi="仿宋" w:cs="Times New Roman"/>
          <w:sz w:val="32"/>
          <w:szCs w:val="32"/>
        </w:rPr>
        <w:t>.</w:t>
      </w:r>
      <w:r>
        <w:rPr>
          <w:rFonts w:ascii="仿宋_GB2312" w:eastAsia="仿宋_GB2312" w:hAnsi="仿宋" w:cs="Times New Roman" w:hint="eastAsia"/>
          <w:sz w:val="32"/>
          <w:szCs w:val="32"/>
        </w:rPr>
        <w:t>1</w:t>
      </w:r>
      <w:r>
        <w:rPr>
          <w:rFonts w:ascii="仿宋_GB2312" w:eastAsia="仿宋_GB2312" w:hAnsi="仿宋" w:cs="Times New Roman"/>
          <w:sz w:val="32"/>
          <w:szCs w:val="32"/>
        </w:rPr>
        <w:t>4</w:t>
      </w:r>
      <w:r>
        <w:rPr>
          <w:rFonts w:ascii="仿宋_GB2312" w:eastAsia="仿宋_GB2312" w:hAnsi="仿宋" w:cs="Times New Roman" w:hint="eastAsia"/>
          <w:sz w:val="32"/>
          <w:szCs w:val="32"/>
        </w:rPr>
        <w:t>万元），项目支出48634</w:t>
      </w:r>
      <w:r>
        <w:rPr>
          <w:rFonts w:ascii="仿宋_GB2312" w:eastAsia="仿宋_GB2312" w:hAnsi="仿宋" w:cs="Times New Roman"/>
          <w:sz w:val="32"/>
          <w:szCs w:val="32"/>
        </w:rPr>
        <w:t>.</w:t>
      </w:r>
      <w:r>
        <w:rPr>
          <w:rFonts w:ascii="仿宋_GB2312" w:eastAsia="仿宋_GB2312" w:hAnsi="仿宋" w:cs="Times New Roman" w:hint="eastAsia"/>
          <w:sz w:val="32"/>
          <w:szCs w:val="32"/>
        </w:rPr>
        <w:t>99万元。年末结转结余7</w:t>
      </w:r>
      <w:r>
        <w:rPr>
          <w:rFonts w:ascii="仿宋_GB2312" w:eastAsia="仿宋_GB2312" w:hAnsi="仿宋" w:cs="Times New Roman"/>
          <w:sz w:val="32"/>
          <w:szCs w:val="32"/>
        </w:rPr>
        <w:t>.</w:t>
      </w:r>
      <w:r>
        <w:rPr>
          <w:rFonts w:ascii="仿宋_GB2312" w:eastAsia="仿宋_GB2312" w:hAnsi="仿宋" w:cs="Times New Roman" w:hint="eastAsia"/>
          <w:sz w:val="32"/>
          <w:szCs w:val="32"/>
        </w:rPr>
        <w:t>1</w:t>
      </w:r>
      <w:r>
        <w:rPr>
          <w:rFonts w:ascii="仿宋_GB2312" w:eastAsia="仿宋_GB2312" w:hAnsi="仿宋" w:cs="Times New Roman"/>
          <w:sz w:val="32"/>
          <w:szCs w:val="32"/>
        </w:rPr>
        <w:t>3</w:t>
      </w:r>
      <w:r>
        <w:rPr>
          <w:rFonts w:ascii="仿宋_GB2312" w:eastAsia="仿宋_GB2312" w:hAnsi="仿宋" w:cs="Times New Roman" w:hint="eastAsia"/>
          <w:sz w:val="32"/>
          <w:szCs w:val="32"/>
        </w:rPr>
        <w:t>万元。</w:t>
      </w:r>
    </w:p>
    <w:p w14:paraId="678F3F4A" w14:textId="77777777" w:rsidR="0084666C" w:rsidRDefault="008E01E0">
      <w:pPr>
        <w:spacing w:line="570" w:lineRule="exact"/>
        <w:ind w:firstLineChars="200" w:firstLine="643"/>
        <w:rPr>
          <w:rFonts w:ascii="楷体" w:eastAsia="楷体" w:hAnsi="楷体"/>
          <w:b/>
          <w:bCs/>
          <w:sz w:val="32"/>
          <w:szCs w:val="32"/>
        </w:rPr>
      </w:pPr>
      <w:r>
        <w:rPr>
          <w:rFonts w:ascii="楷体" w:eastAsia="楷体" w:hAnsi="楷体" w:hint="eastAsia"/>
          <w:b/>
          <w:bCs/>
          <w:sz w:val="32"/>
          <w:szCs w:val="32"/>
        </w:rPr>
        <w:t>（二）总体绩效目标完成情况分析</w:t>
      </w:r>
    </w:p>
    <w:p w14:paraId="7D7BD67E" w14:textId="5119D2C3"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202</w:t>
      </w:r>
      <w:r>
        <w:rPr>
          <w:rFonts w:ascii="仿宋_GB2312" w:eastAsia="仿宋_GB2312"/>
          <w:sz w:val="32"/>
          <w:szCs w:val="32"/>
        </w:rPr>
        <w:t>1</w:t>
      </w:r>
      <w:r>
        <w:rPr>
          <w:rFonts w:ascii="仿宋_GB2312" w:eastAsia="仿宋_GB2312" w:hint="eastAsia"/>
          <w:sz w:val="32"/>
          <w:szCs w:val="32"/>
        </w:rPr>
        <w:t>年本级项目预算</w:t>
      </w:r>
      <w:r>
        <w:rPr>
          <w:rFonts w:ascii="仿宋_GB2312" w:eastAsia="仿宋_GB2312"/>
          <w:sz w:val="32"/>
          <w:szCs w:val="32"/>
        </w:rPr>
        <w:t>9202.05</w:t>
      </w:r>
      <w:r>
        <w:rPr>
          <w:rFonts w:ascii="仿宋_GB2312" w:eastAsia="仿宋_GB2312" w:hint="eastAsia"/>
          <w:sz w:val="32"/>
          <w:szCs w:val="32"/>
        </w:rPr>
        <w:t>万元，实际完成预算支出</w:t>
      </w:r>
      <w:r>
        <w:rPr>
          <w:rFonts w:ascii="仿宋_GB2312" w:eastAsia="仿宋_GB2312" w:hAnsi="仿宋" w:cs="Times New Roman"/>
          <w:sz w:val="32"/>
          <w:szCs w:val="32"/>
        </w:rPr>
        <w:t>9202.05</w:t>
      </w:r>
      <w:r>
        <w:rPr>
          <w:rFonts w:ascii="仿宋_GB2312" w:eastAsia="仿宋_GB2312" w:hint="eastAsia"/>
          <w:sz w:val="32"/>
          <w:szCs w:val="32"/>
        </w:rPr>
        <w:t>万元，预算执行率100</w:t>
      </w:r>
      <w:r>
        <w:rPr>
          <w:rFonts w:ascii="仿宋_GB2312" w:eastAsia="仿宋_GB2312"/>
          <w:sz w:val="32"/>
          <w:szCs w:val="32"/>
        </w:rPr>
        <w:t>%</w:t>
      </w:r>
      <w:r>
        <w:rPr>
          <w:rFonts w:ascii="仿宋_GB2312" w:eastAsia="仿宋_GB2312" w:hint="eastAsia"/>
          <w:sz w:val="32"/>
          <w:szCs w:val="32"/>
        </w:rPr>
        <w:t>；省市下达资金</w:t>
      </w:r>
      <w:r w:rsidR="00D742D4">
        <w:rPr>
          <w:rFonts w:ascii="仿宋_GB2312" w:eastAsia="仿宋_GB2312"/>
          <w:sz w:val="32"/>
          <w:szCs w:val="32"/>
        </w:rPr>
        <w:t>1425</w:t>
      </w:r>
      <w:r>
        <w:rPr>
          <w:rFonts w:ascii="仿宋_GB2312" w:eastAsia="仿宋_GB2312" w:hint="eastAsia"/>
          <w:sz w:val="32"/>
          <w:szCs w:val="32"/>
        </w:rPr>
        <w:t>万元，实际完成预算支出</w:t>
      </w:r>
      <w:r w:rsidR="00D742D4">
        <w:rPr>
          <w:rFonts w:ascii="仿宋_GB2312" w:eastAsia="仿宋_GB2312" w:hAnsi="仿宋" w:cs="Times New Roman"/>
          <w:sz w:val="32"/>
          <w:szCs w:val="32"/>
        </w:rPr>
        <w:t>1425</w:t>
      </w:r>
      <w:r>
        <w:rPr>
          <w:rFonts w:ascii="仿宋_GB2312" w:eastAsia="仿宋_GB2312" w:hint="eastAsia"/>
          <w:sz w:val="32"/>
          <w:szCs w:val="32"/>
        </w:rPr>
        <w:t>万元，预算执行率100</w:t>
      </w:r>
      <w:r>
        <w:rPr>
          <w:rFonts w:ascii="仿宋_GB2312" w:eastAsia="仿宋_GB2312"/>
          <w:sz w:val="32"/>
          <w:szCs w:val="32"/>
        </w:rPr>
        <w:t>%</w:t>
      </w:r>
      <w:r>
        <w:rPr>
          <w:rFonts w:ascii="仿宋_GB2312" w:eastAsia="仿宋_GB2312" w:hint="eastAsia"/>
          <w:sz w:val="32"/>
          <w:szCs w:val="32"/>
        </w:rPr>
        <w:t>。</w:t>
      </w:r>
    </w:p>
    <w:p w14:paraId="73C12246" w14:textId="77777777" w:rsidR="0084666C" w:rsidRDefault="008E01E0">
      <w:pPr>
        <w:spacing w:line="57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（三）各项指标完成情况分析</w:t>
      </w:r>
    </w:p>
    <w:p w14:paraId="534CCF04"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1.部门管理方面：202</w:t>
      </w:r>
      <w:r>
        <w:rPr>
          <w:rFonts w:ascii="仿宋_GB2312" w:eastAsia="仿宋_GB2312"/>
          <w:sz w:val="32"/>
          <w:szCs w:val="32"/>
        </w:rPr>
        <w:t>1</w:t>
      </w:r>
      <w:r>
        <w:rPr>
          <w:rFonts w:ascii="仿宋_GB2312" w:eastAsia="仿宋_GB2312" w:hint="eastAsia"/>
          <w:sz w:val="32"/>
          <w:szCs w:val="32"/>
        </w:rPr>
        <w:t>年度本部门财务管理、采购管理、资产管理、人员管理、重点工作管理制度健全、规范。基本支出、项目支出、三</w:t>
      </w:r>
      <w:proofErr w:type="gramStart"/>
      <w:r>
        <w:rPr>
          <w:rFonts w:ascii="仿宋_GB2312" w:eastAsia="仿宋_GB2312" w:hint="eastAsia"/>
          <w:sz w:val="32"/>
          <w:szCs w:val="32"/>
        </w:rPr>
        <w:t>公经费</w:t>
      </w:r>
      <w:proofErr w:type="gramEnd"/>
      <w:r>
        <w:rPr>
          <w:rFonts w:ascii="仿宋_GB2312" w:eastAsia="仿宋_GB2312" w:hint="eastAsia"/>
          <w:sz w:val="32"/>
          <w:szCs w:val="32"/>
        </w:rPr>
        <w:t>以及结转结余变动方面实际完成</w:t>
      </w:r>
      <w:r>
        <w:rPr>
          <w:rFonts w:ascii="仿宋_GB2312" w:eastAsia="仿宋_GB2312" w:hint="eastAsia"/>
          <w:sz w:val="32"/>
          <w:szCs w:val="32"/>
        </w:rPr>
        <w:lastRenderedPageBreak/>
        <w:t>值良好。</w:t>
      </w:r>
    </w:p>
    <w:p w14:paraId="44AEA265"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2.履职效果方面：本部门及时完成组织规划编制、日常管理保障、信息技术支撑、企业培育服务等工作。有效的促进科技经济的发展、提升了新区智慧城市的建设以及企业的创新能力。</w:t>
      </w:r>
    </w:p>
    <w:p w14:paraId="7A98E3A4"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服务对象满意度方面:我单位本年度服务企业满意度达95以上，积极组织省、市、新区举办的培训，邀请企业参加并对其开展科普宣传、科技政策解读等活动。通过对企业开展走访调研活动，提升了企业的满意度。下一步，将继续加大调研力度，对走访发现出的问题及时对接沟通解决，进一步提升企业满意度。</w:t>
      </w:r>
    </w:p>
    <w:p w14:paraId="5661FA72" w14:textId="77777777" w:rsidR="0084666C" w:rsidRDefault="008E01E0">
      <w:pPr>
        <w:spacing w:line="570" w:lineRule="exact"/>
        <w:ind w:firstLineChars="200" w:firstLine="640"/>
        <w:rPr>
          <w:rFonts w:ascii="黑体" w:eastAsia="黑体" w:hAnsi="黑体"/>
          <w:sz w:val="32"/>
          <w:szCs w:val="32"/>
        </w:rPr>
      </w:pPr>
      <w:r>
        <w:rPr>
          <w:rFonts w:ascii="黑体" w:eastAsia="黑体" w:hAnsi="黑体" w:hint="eastAsia"/>
          <w:sz w:val="32"/>
          <w:szCs w:val="32"/>
        </w:rPr>
        <w:t>四、部门预算项目支出绩效自评情况分析</w:t>
      </w:r>
    </w:p>
    <w:p w14:paraId="07D1C89A" w14:textId="4E23032C"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202</w:t>
      </w:r>
      <w:r>
        <w:rPr>
          <w:rFonts w:ascii="仿宋_GB2312" w:eastAsia="仿宋_GB2312"/>
          <w:sz w:val="32"/>
          <w:szCs w:val="32"/>
        </w:rPr>
        <w:t>1</w:t>
      </w:r>
      <w:r>
        <w:rPr>
          <w:rFonts w:ascii="仿宋_GB2312" w:eastAsia="仿宋_GB2312" w:hint="eastAsia"/>
          <w:sz w:val="32"/>
          <w:szCs w:val="32"/>
        </w:rPr>
        <w:t>年，本级预算支出项目</w:t>
      </w:r>
      <w:r w:rsidR="00275E48">
        <w:rPr>
          <w:rFonts w:ascii="仿宋_GB2312" w:eastAsia="仿宋_GB2312"/>
          <w:sz w:val="32"/>
          <w:szCs w:val="32"/>
        </w:rPr>
        <w:t>9</w:t>
      </w:r>
      <w:r>
        <w:rPr>
          <w:rFonts w:ascii="仿宋_GB2312" w:eastAsia="仿宋_GB2312" w:hint="eastAsia"/>
          <w:sz w:val="32"/>
          <w:szCs w:val="32"/>
        </w:rPr>
        <w:t>个，通过自评，有</w:t>
      </w:r>
      <w:r w:rsidR="00275E48">
        <w:rPr>
          <w:rFonts w:ascii="仿宋_GB2312" w:eastAsia="仿宋_GB2312"/>
          <w:sz w:val="32"/>
          <w:szCs w:val="32"/>
        </w:rPr>
        <w:t>9</w:t>
      </w:r>
      <w:r>
        <w:rPr>
          <w:rFonts w:ascii="仿宋_GB2312" w:eastAsia="仿宋_GB2312" w:hint="eastAsia"/>
          <w:sz w:val="32"/>
          <w:szCs w:val="32"/>
        </w:rPr>
        <w:t>个项目结果为“优”，分项目自评情况分析如下：</w:t>
      </w:r>
    </w:p>
    <w:p w14:paraId="752D0E4A" w14:textId="555497B2" w:rsidR="000969D4" w:rsidRDefault="000969D4" w:rsidP="000969D4">
      <w:pPr>
        <w:pStyle w:val="1"/>
        <w:spacing w:line="570" w:lineRule="exact"/>
        <w:ind w:firstLineChars="200" w:firstLine="640"/>
        <w:rPr>
          <w:rFonts w:ascii="仿宋_GB2312"/>
          <w:szCs w:val="32"/>
        </w:rPr>
      </w:pPr>
      <w:r>
        <w:rPr>
          <w:rFonts w:ascii="仿宋_GB2312" w:hint="eastAsia"/>
          <w:szCs w:val="32"/>
        </w:rPr>
        <w:t>(</w:t>
      </w:r>
      <w:proofErr w:type="gramStart"/>
      <w:r w:rsidRPr="00413D59">
        <w:rPr>
          <w:rFonts w:ascii="楷体" w:eastAsia="楷体" w:hAnsi="楷体"/>
          <w:b/>
          <w:bCs/>
          <w:szCs w:val="32"/>
        </w:rPr>
        <w:t>一</w:t>
      </w:r>
      <w:proofErr w:type="gramEnd"/>
      <w:r w:rsidRPr="00413D59">
        <w:rPr>
          <w:rFonts w:ascii="楷体" w:eastAsia="楷体" w:hAnsi="楷体" w:hint="eastAsia"/>
          <w:b/>
          <w:bCs/>
          <w:szCs w:val="32"/>
        </w:rPr>
        <w:t>)</w:t>
      </w:r>
      <w:r w:rsidRPr="00413D59">
        <w:rPr>
          <w:rFonts w:ascii="楷体" w:eastAsia="楷体" w:hAnsi="楷体"/>
          <w:b/>
          <w:bCs/>
          <w:szCs w:val="32"/>
        </w:rPr>
        <w:t>智慧城市政府购买服务费用</w:t>
      </w:r>
    </w:p>
    <w:p w14:paraId="278B1F02" w14:textId="3E6D6029" w:rsidR="0087213B" w:rsidRPr="0087213B" w:rsidRDefault="0087213B" w:rsidP="000969D4">
      <w:pPr>
        <w:pStyle w:val="1"/>
        <w:spacing w:line="570" w:lineRule="exact"/>
        <w:ind w:firstLineChars="200" w:firstLine="640"/>
        <w:rPr>
          <w:rFonts w:ascii="仿宋_GB2312"/>
          <w:szCs w:val="32"/>
        </w:rPr>
      </w:pPr>
      <w:r>
        <w:rPr>
          <w:rFonts w:ascii="仿宋_GB2312" w:hint="eastAsia"/>
          <w:szCs w:val="32"/>
        </w:rPr>
        <w:t>1.</w:t>
      </w:r>
      <w:r w:rsidR="007A3CE4">
        <w:rPr>
          <w:rFonts w:ascii="仿宋_GB2312"/>
          <w:szCs w:val="32"/>
        </w:rPr>
        <w:t xml:space="preserve"> </w:t>
      </w:r>
      <w:r>
        <w:rPr>
          <w:rFonts w:ascii="仿宋_GB2312" w:hint="eastAsia"/>
          <w:szCs w:val="32"/>
        </w:rPr>
        <w:t>20</w:t>
      </w:r>
      <w:r w:rsidR="00FC1B4B">
        <w:rPr>
          <w:rFonts w:ascii="仿宋_GB2312"/>
          <w:szCs w:val="32"/>
        </w:rPr>
        <w:t>22</w:t>
      </w:r>
      <w:r>
        <w:rPr>
          <w:rFonts w:ascii="仿宋_GB2312" w:hint="eastAsia"/>
          <w:szCs w:val="32"/>
        </w:rPr>
        <w:t>年兰州</w:t>
      </w:r>
      <w:proofErr w:type="gramStart"/>
      <w:r>
        <w:rPr>
          <w:rFonts w:ascii="仿宋_GB2312" w:hint="eastAsia"/>
          <w:szCs w:val="32"/>
        </w:rPr>
        <w:t>新区</w:t>
      </w:r>
      <w:r w:rsidRPr="0087213B">
        <w:rPr>
          <w:rFonts w:ascii="仿宋_GB2312" w:hint="eastAsia"/>
          <w:szCs w:val="32"/>
        </w:rPr>
        <w:t>新型</w:t>
      </w:r>
      <w:proofErr w:type="gramEnd"/>
      <w:r w:rsidRPr="0087213B">
        <w:rPr>
          <w:rFonts w:ascii="仿宋_GB2312" w:hint="eastAsia"/>
          <w:szCs w:val="32"/>
        </w:rPr>
        <w:t>智慧城市政府购买服务项目</w:t>
      </w:r>
      <w:r>
        <w:rPr>
          <w:rFonts w:ascii="仿宋_GB2312" w:hint="eastAsia"/>
          <w:szCs w:val="32"/>
        </w:rPr>
        <w:t>支出预算执行情况</w:t>
      </w:r>
    </w:p>
    <w:p w14:paraId="1F315317" w14:textId="77777777" w:rsidR="0087213B" w:rsidRPr="0087213B" w:rsidRDefault="0087213B" w:rsidP="0087213B">
      <w:pPr>
        <w:spacing w:line="600" w:lineRule="exact"/>
        <w:ind w:firstLineChars="200" w:firstLine="640"/>
        <w:rPr>
          <w:rFonts w:ascii="仿宋_GB2312" w:eastAsia="仿宋_GB2312"/>
          <w:sz w:val="32"/>
          <w:szCs w:val="32"/>
        </w:rPr>
      </w:pPr>
      <w:r>
        <w:rPr>
          <w:rFonts w:ascii="仿宋_GB2312" w:eastAsia="仿宋_GB2312" w:hint="eastAsia"/>
          <w:sz w:val="32"/>
          <w:szCs w:val="32"/>
        </w:rPr>
        <w:t>202</w:t>
      </w:r>
      <w:r w:rsidRPr="0087213B">
        <w:rPr>
          <w:rFonts w:ascii="仿宋_GB2312" w:eastAsia="仿宋_GB2312" w:hint="eastAsia"/>
          <w:sz w:val="32"/>
          <w:szCs w:val="32"/>
        </w:rPr>
        <w:t>1</w:t>
      </w:r>
      <w:r>
        <w:rPr>
          <w:rFonts w:ascii="仿宋_GB2312" w:eastAsia="仿宋_GB2312" w:hint="eastAsia"/>
          <w:sz w:val="32"/>
          <w:szCs w:val="32"/>
        </w:rPr>
        <w:t>年兰州</w:t>
      </w:r>
      <w:proofErr w:type="gramStart"/>
      <w:r>
        <w:rPr>
          <w:rFonts w:ascii="仿宋_GB2312" w:eastAsia="仿宋_GB2312" w:hint="eastAsia"/>
          <w:sz w:val="32"/>
          <w:szCs w:val="32"/>
        </w:rPr>
        <w:t>新区</w:t>
      </w:r>
      <w:r w:rsidRPr="0087213B">
        <w:rPr>
          <w:rFonts w:ascii="仿宋_GB2312" w:eastAsia="仿宋_GB2312" w:hint="eastAsia"/>
          <w:sz w:val="32"/>
          <w:szCs w:val="32"/>
        </w:rPr>
        <w:t>新型</w:t>
      </w:r>
      <w:proofErr w:type="gramEnd"/>
      <w:r w:rsidRPr="0087213B">
        <w:rPr>
          <w:rFonts w:ascii="仿宋_GB2312" w:eastAsia="仿宋_GB2312" w:hint="eastAsia"/>
          <w:sz w:val="32"/>
          <w:szCs w:val="32"/>
        </w:rPr>
        <w:t>智慧城市政府购买服务项目</w:t>
      </w:r>
      <w:r>
        <w:rPr>
          <w:rFonts w:ascii="仿宋_GB2312" w:eastAsia="仿宋_GB2312" w:hint="eastAsia"/>
          <w:sz w:val="32"/>
          <w:szCs w:val="32"/>
        </w:rPr>
        <w:t>费用</w:t>
      </w:r>
      <w:r w:rsidRPr="0087213B">
        <w:rPr>
          <w:rFonts w:ascii="仿宋_GB2312" w:eastAsia="仿宋_GB2312" w:hint="eastAsia"/>
          <w:sz w:val="32"/>
          <w:szCs w:val="32"/>
        </w:rPr>
        <w:t>1978</w:t>
      </w:r>
      <w:r>
        <w:rPr>
          <w:rFonts w:ascii="仿宋_GB2312" w:eastAsia="仿宋_GB2312" w:hint="eastAsia"/>
          <w:sz w:val="32"/>
          <w:szCs w:val="32"/>
        </w:rPr>
        <w:t>万，用于项目支出本级预算安排共计</w:t>
      </w:r>
      <w:r w:rsidRPr="0087213B">
        <w:rPr>
          <w:rFonts w:ascii="仿宋_GB2312" w:eastAsia="仿宋_GB2312" w:hint="eastAsia"/>
          <w:sz w:val="32"/>
          <w:szCs w:val="32"/>
        </w:rPr>
        <w:t>1978</w:t>
      </w:r>
      <w:r>
        <w:rPr>
          <w:rFonts w:ascii="仿宋_GB2312" w:eastAsia="仿宋_GB2312" w:hint="eastAsia"/>
          <w:sz w:val="32"/>
          <w:szCs w:val="32"/>
        </w:rPr>
        <w:t>万，实际支出</w:t>
      </w:r>
      <w:r w:rsidRPr="0087213B">
        <w:rPr>
          <w:rFonts w:ascii="仿宋_GB2312" w:eastAsia="仿宋_GB2312" w:hint="eastAsia"/>
          <w:sz w:val="32"/>
          <w:szCs w:val="32"/>
        </w:rPr>
        <w:t>1978</w:t>
      </w:r>
      <w:r>
        <w:rPr>
          <w:rFonts w:ascii="仿宋_GB2312" w:eastAsia="仿宋_GB2312" w:hint="eastAsia"/>
          <w:sz w:val="32"/>
          <w:szCs w:val="32"/>
        </w:rPr>
        <w:t>万预算执行率为</w:t>
      </w:r>
      <w:r w:rsidRPr="0087213B">
        <w:rPr>
          <w:rFonts w:ascii="仿宋_GB2312" w:eastAsia="仿宋_GB2312" w:hint="eastAsia"/>
          <w:sz w:val="32"/>
          <w:szCs w:val="32"/>
        </w:rPr>
        <w:t>100</w:t>
      </w:r>
      <w:r>
        <w:rPr>
          <w:rFonts w:ascii="仿宋_GB2312" w:eastAsia="仿宋_GB2312" w:hint="eastAsia"/>
          <w:sz w:val="32"/>
          <w:szCs w:val="32"/>
        </w:rPr>
        <w:t>%，资金使用合法合</w:t>
      </w:r>
      <w:proofErr w:type="gramStart"/>
      <w:r>
        <w:rPr>
          <w:rFonts w:ascii="仿宋_GB2312" w:eastAsia="仿宋_GB2312" w:hint="eastAsia"/>
          <w:sz w:val="32"/>
          <w:szCs w:val="32"/>
        </w:rPr>
        <w:t>规</w:t>
      </w:r>
      <w:proofErr w:type="gramEnd"/>
      <w:r>
        <w:rPr>
          <w:rFonts w:ascii="仿宋_GB2312" w:eastAsia="仿宋_GB2312" w:hint="eastAsia"/>
          <w:sz w:val="32"/>
          <w:szCs w:val="32"/>
        </w:rPr>
        <w:t>。</w:t>
      </w:r>
    </w:p>
    <w:p w14:paraId="424D5825" w14:textId="050ED6CC" w:rsidR="0087213B" w:rsidRPr="0087213B" w:rsidRDefault="0087213B" w:rsidP="0087213B">
      <w:pPr>
        <w:spacing w:line="600" w:lineRule="exact"/>
        <w:ind w:firstLineChars="200" w:firstLine="640"/>
        <w:rPr>
          <w:rFonts w:ascii="仿宋_GB2312" w:eastAsia="仿宋_GB2312"/>
          <w:sz w:val="32"/>
          <w:szCs w:val="32"/>
        </w:rPr>
      </w:pPr>
      <w:r>
        <w:rPr>
          <w:rFonts w:ascii="仿宋_GB2312" w:eastAsia="仿宋_GB2312" w:hint="eastAsia"/>
          <w:sz w:val="32"/>
          <w:szCs w:val="32"/>
        </w:rPr>
        <w:t>2.</w:t>
      </w:r>
      <w:r w:rsidR="007A3CE4">
        <w:rPr>
          <w:rFonts w:ascii="仿宋_GB2312" w:eastAsia="仿宋_GB2312"/>
          <w:sz w:val="32"/>
          <w:szCs w:val="32"/>
        </w:rPr>
        <w:t xml:space="preserve"> </w:t>
      </w:r>
      <w:r>
        <w:rPr>
          <w:rFonts w:ascii="仿宋_GB2312" w:eastAsia="仿宋_GB2312" w:hint="eastAsia"/>
          <w:sz w:val="32"/>
          <w:szCs w:val="32"/>
        </w:rPr>
        <w:t>项目绩效目标完成情况分析</w:t>
      </w:r>
    </w:p>
    <w:p w14:paraId="2C3B6586" w14:textId="77777777" w:rsidR="0087213B" w:rsidRPr="0087213B" w:rsidRDefault="0087213B" w:rsidP="0087213B">
      <w:pPr>
        <w:spacing w:line="600" w:lineRule="exact"/>
        <w:ind w:firstLineChars="200" w:firstLine="640"/>
        <w:rPr>
          <w:rFonts w:ascii="仿宋_GB2312" w:eastAsia="仿宋_GB2312"/>
          <w:sz w:val="32"/>
          <w:szCs w:val="32"/>
        </w:rPr>
      </w:pPr>
      <w:r w:rsidRPr="0087213B">
        <w:rPr>
          <w:rFonts w:ascii="仿宋_GB2312" w:eastAsia="仿宋_GB2312" w:hint="eastAsia"/>
          <w:sz w:val="32"/>
          <w:szCs w:val="32"/>
        </w:rPr>
        <w:t>通过2021年兰州</w:t>
      </w:r>
      <w:proofErr w:type="gramStart"/>
      <w:r w:rsidRPr="0087213B">
        <w:rPr>
          <w:rFonts w:ascii="仿宋_GB2312" w:eastAsia="仿宋_GB2312" w:hint="eastAsia"/>
          <w:sz w:val="32"/>
          <w:szCs w:val="32"/>
        </w:rPr>
        <w:t>新区新型</w:t>
      </w:r>
      <w:proofErr w:type="gramEnd"/>
      <w:r w:rsidRPr="0087213B">
        <w:rPr>
          <w:rFonts w:ascii="仿宋_GB2312" w:eastAsia="仿宋_GB2312" w:hint="eastAsia"/>
          <w:sz w:val="32"/>
          <w:szCs w:val="32"/>
        </w:rPr>
        <w:t>智慧城市政府购买服务项目，保障了智慧城市运营中心、时空信息服务平台、统一物联网管理平台、电子政务外网、</w:t>
      </w:r>
      <w:proofErr w:type="spellStart"/>
      <w:r w:rsidRPr="0087213B">
        <w:rPr>
          <w:rFonts w:ascii="仿宋_GB2312" w:eastAsia="仿宋_GB2312" w:hint="eastAsia"/>
          <w:sz w:val="32"/>
          <w:szCs w:val="32"/>
        </w:rPr>
        <w:t>eLTE</w:t>
      </w:r>
      <w:proofErr w:type="spellEnd"/>
      <w:r w:rsidRPr="0087213B">
        <w:rPr>
          <w:rFonts w:ascii="仿宋_GB2312" w:eastAsia="仿宋_GB2312" w:hint="eastAsia"/>
          <w:sz w:val="32"/>
          <w:szCs w:val="32"/>
        </w:rPr>
        <w:t>市政无线专网、政务服务联</w:t>
      </w:r>
      <w:r w:rsidRPr="0087213B">
        <w:rPr>
          <w:rFonts w:ascii="仿宋_GB2312" w:eastAsia="仿宋_GB2312" w:hint="eastAsia"/>
          <w:sz w:val="32"/>
          <w:szCs w:val="32"/>
        </w:rPr>
        <w:lastRenderedPageBreak/>
        <w:t>动审批、协同办公平台、智慧医疗、政务大数据共享交换平台等智慧城市各子项目运行平稳。</w:t>
      </w:r>
    </w:p>
    <w:p w14:paraId="7DB29699" w14:textId="2552F1AE" w:rsidR="0087213B" w:rsidRPr="0087213B" w:rsidRDefault="0087213B" w:rsidP="0087213B">
      <w:pPr>
        <w:spacing w:line="600" w:lineRule="exact"/>
        <w:ind w:firstLineChars="200" w:firstLine="640"/>
        <w:rPr>
          <w:rFonts w:ascii="仿宋_GB2312" w:eastAsia="仿宋_GB2312"/>
          <w:sz w:val="32"/>
          <w:szCs w:val="32"/>
        </w:rPr>
      </w:pPr>
      <w:r>
        <w:rPr>
          <w:rFonts w:ascii="仿宋_GB2312" w:eastAsia="仿宋_GB2312" w:hint="eastAsia"/>
          <w:sz w:val="32"/>
          <w:szCs w:val="32"/>
        </w:rPr>
        <w:t>3.</w:t>
      </w:r>
      <w:r w:rsidR="007A3CE4">
        <w:rPr>
          <w:rFonts w:ascii="仿宋_GB2312" w:eastAsia="仿宋_GB2312"/>
          <w:sz w:val="32"/>
          <w:szCs w:val="32"/>
        </w:rPr>
        <w:t xml:space="preserve"> </w:t>
      </w:r>
      <w:r>
        <w:rPr>
          <w:rFonts w:ascii="仿宋_GB2312" w:eastAsia="仿宋_GB2312" w:hint="eastAsia"/>
          <w:sz w:val="32"/>
          <w:szCs w:val="32"/>
        </w:rPr>
        <w:t>项目各项指标完成情况分析</w:t>
      </w:r>
    </w:p>
    <w:p w14:paraId="47487261" w14:textId="77777777" w:rsidR="0087213B" w:rsidRPr="0087213B" w:rsidRDefault="0087213B" w:rsidP="0087213B">
      <w:pPr>
        <w:spacing w:line="600" w:lineRule="exact"/>
        <w:ind w:firstLineChars="200" w:firstLine="640"/>
        <w:rPr>
          <w:rFonts w:ascii="仿宋_GB2312" w:eastAsia="仿宋_GB2312"/>
          <w:sz w:val="32"/>
          <w:szCs w:val="32"/>
        </w:rPr>
      </w:pPr>
      <w:r>
        <w:rPr>
          <w:rFonts w:ascii="仿宋_GB2312" w:eastAsia="仿宋_GB2312" w:hint="eastAsia"/>
          <w:sz w:val="32"/>
          <w:szCs w:val="32"/>
        </w:rPr>
        <w:t>通过绩效自评，202</w:t>
      </w:r>
      <w:r w:rsidRPr="0087213B">
        <w:rPr>
          <w:rFonts w:ascii="仿宋_GB2312" w:eastAsia="仿宋_GB2312" w:hint="eastAsia"/>
          <w:sz w:val="32"/>
          <w:szCs w:val="32"/>
        </w:rPr>
        <w:t>1</w:t>
      </w:r>
      <w:r>
        <w:rPr>
          <w:rFonts w:ascii="仿宋_GB2312" w:eastAsia="仿宋_GB2312" w:hint="eastAsia"/>
          <w:sz w:val="32"/>
          <w:szCs w:val="32"/>
        </w:rPr>
        <w:t>年</w:t>
      </w:r>
      <w:r w:rsidRPr="0087213B">
        <w:rPr>
          <w:rFonts w:ascii="仿宋_GB2312" w:eastAsia="仿宋_GB2312" w:hint="eastAsia"/>
          <w:sz w:val="32"/>
          <w:szCs w:val="32"/>
        </w:rPr>
        <w:t>兰州</w:t>
      </w:r>
      <w:proofErr w:type="gramStart"/>
      <w:r w:rsidRPr="0087213B">
        <w:rPr>
          <w:rFonts w:ascii="仿宋_GB2312" w:eastAsia="仿宋_GB2312" w:hint="eastAsia"/>
          <w:sz w:val="32"/>
          <w:szCs w:val="32"/>
        </w:rPr>
        <w:t>新区新型</w:t>
      </w:r>
      <w:proofErr w:type="gramEnd"/>
      <w:r w:rsidRPr="0087213B">
        <w:rPr>
          <w:rFonts w:ascii="仿宋_GB2312" w:eastAsia="仿宋_GB2312" w:hint="eastAsia"/>
          <w:sz w:val="32"/>
          <w:szCs w:val="32"/>
        </w:rPr>
        <w:t>智慧城市政府购买服务项目</w:t>
      </w:r>
      <w:r>
        <w:rPr>
          <w:rFonts w:ascii="仿宋_GB2312" w:eastAsia="仿宋_GB2312" w:hint="eastAsia"/>
          <w:sz w:val="32"/>
          <w:szCs w:val="32"/>
        </w:rPr>
        <w:t>的年度绩效目标完成率为</w:t>
      </w:r>
      <w:r>
        <w:rPr>
          <w:rFonts w:ascii="仿宋_GB2312" w:eastAsia="仿宋_GB2312"/>
          <w:sz w:val="32"/>
          <w:szCs w:val="32"/>
        </w:rPr>
        <w:t>100</w:t>
      </w:r>
      <w:r>
        <w:rPr>
          <w:rFonts w:ascii="仿宋_GB2312" w:eastAsia="仿宋_GB2312" w:hint="eastAsia"/>
          <w:sz w:val="32"/>
          <w:szCs w:val="32"/>
        </w:rPr>
        <w:t>%。产出指标方面</w:t>
      </w:r>
      <w:r w:rsidRPr="0087213B">
        <w:rPr>
          <w:rFonts w:ascii="仿宋_GB2312" w:eastAsia="仿宋_GB2312" w:hint="eastAsia"/>
          <w:sz w:val="32"/>
          <w:szCs w:val="32"/>
        </w:rPr>
        <w:t>：智慧城市运营中心、时空信息服务平台、统一物联网管理平台、电子政务外网、</w:t>
      </w:r>
      <w:proofErr w:type="spellStart"/>
      <w:r w:rsidRPr="0087213B">
        <w:rPr>
          <w:rFonts w:ascii="仿宋_GB2312" w:eastAsia="仿宋_GB2312" w:hint="eastAsia"/>
          <w:sz w:val="32"/>
          <w:szCs w:val="32"/>
        </w:rPr>
        <w:t>eLTE</w:t>
      </w:r>
      <w:proofErr w:type="spellEnd"/>
      <w:r w:rsidRPr="0087213B">
        <w:rPr>
          <w:rFonts w:ascii="仿宋_GB2312" w:eastAsia="仿宋_GB2312" w:hint="eastAsia"/>
          <w:sz w:val="32"/>
          <w:szCs w:val="32"/>
        </w:rPr>
        <w:t>市政无线专网、政务服务联动审批、协同办公平台、智慧医疗、政务大数据共享交换平台等项目上线正常运行平稳</w:t>
      </w:r>
      <w:r>
        <w:rPr>
          <w:rFonts w:ascii="仿宋_GB2312" w:eastAsia="仿宋_GB2312" w:hint="eastAsia"/>
          <w:sz w:val="32"/>
          <w:szCs w:val="32"/>
        </w:rPr>
        <w:t>。效益指标方面</w:t>
      </w:r>
      <w:r w:rsidRPr="0087213B">
        <w:rPr>
          <w:rFonts w:ascii="仿宋_GB2312" w:eastAsia="仿宋_GB2312" w:hint="eastAsia"/>
          <w:sz w:val="32"/>
          <w:szCs w:val="32"/>
        </w:rPr>
        <w:t>：</w:t>
      </w:r>
      <w:proofErr w:type="gramStart"/>
      <w:r w:rsidRPr="0087213B">
        <w:rPr>
          <w:rFonts w:ascii="仿宋_GB2312" w:eastAsia="仿宋_GB2312" w:hint="eastAsia"/>
          <w:sz w:val="32"/>
          <w:szCs w:val="32"/>
        </w:rPr>
        <w:t>慧城市</w:t>
      </w:r>
      <w:proofErr w:type="gramEnd"/>
      <w:r w:rsidRPr="0087213B">
        <w:rPr>
          <w:rFonts w:ascii="仿宋_GB2312" w:eastAsia="仿宋_GB2312" w:hint="eastAsia"/>
          <w:sz w:val="32"/>
          <w:szCs w:val="32"/>
        </w:rPr>
        <w:t>各子项目平稳运行，及时响应解决系统运行期间各类硬件及软件的系统故障，且能够满足政府购买服务需求，方便政府开展各类便民服务并提升工作效率。通过项目的实施进一步提升了公共服务领域的便捷性，促进城市精细化管理。</w:t>
      </w:r>
      <w:r>
        <w:rPr>
          <w:rFonts w:ascii="仿宋_GB2312" w:eastAsia="仿宋_GB2312" w:hint="eastAsia"/>
          <w:sz w:val="32"/>
          <w:szCs w:val="32"/>
        </w:rPr>
        <w:t>满意度指标方面</w:t>
      </w:r>
      <w:r w:rsidRPr="0087213B">
        <w:rPr>
          <w:rFonts w:ascii="仿宋_GB2312" w:eastAsia="仿宋_GB2312" w:hint="eastAsia"/>
          <w:sz w:val="32"/>
          <w:szCs w:val="32"/>
        </w:rPr>
        <w:t>：项目使用单位对项目实施后提升工作效率和增强信息处理能力的满意度较高，均达到预期目标值。</w:t>
      </w:r>
    </w:p>
    <w:p w14:paraId="4158C463" w14:textId="7A0E6212" w:rsidR="0087213B" w:rsidRPr="0087213B" w:rsidRDefault="0087213B" w:rsidP="0087213B">
      <w:pPr>
        <w:spacing w:line="600" w:lineRule="exact"/>
        <w:ind w:firstLineChars="200" w:firstLine="640"/>
        <w:rPr>
          <w:rFonts w:ascii="仿宋_GB2312" w:eastAsia="仿宋_GB2312"/>
          <w:sz w:val="32"/>
          <w:szCs w:val="32"/>
        </w:rPr>
      </w:pPr>
      <w:r>
        <w:rPr>
          <w:rFonts w:ascii="仿宋_GB2312" w:eastAsia="仿宋_GB2312" w:hint="eastAsia"/>
          <w:sz w:val="32"/>
          <w:szCs w:val="32"/>
        </w:rPr>
        <w:t>4.</w:t>
      </w:r>
      <w:r w:rsidR="007A3CE4">
        <w:rPr>
          <w:rFonts w:ascii="仿宋_GB2312" w:eastAsia="仿宋_GB2312"/>
          <w:sz w:val="32"/>
          <w:szCs w:val="32"/>
        </w:rPr>
        <w:t xml:space="preserve"> </w:t>
      </w:r>
      <w:r>
        <w:rPr>
          <w:rFonts w:ascii="仿宋_GB2312" w:eastAsia="仿宋_GB2312" w:hint="eastAsia"/>
          <w:sz w:val="32"/>
          <w:szCs w:val="32"/>
        </w:rPr>
        <w:t>偏离绩效目标的原因及下一步改进措施</w:t>
      </w:r>
    </w:p>
    <w:p w14:paraId="0572D8F1" w14:textId="77777777" w:rsidR="0087213B" w:rsidRPr="0087213B" w:rsidRDefault="0087213B" w:rsidP="0087213B">
      <w:pPr>
        <w:spacing w:line="600" w:lineRule="exact"/>
        <w:ind w:firstLineChars="200" w:firstLine="640"/>
        <w:rPr>
          <w:rFonts w:ascii="仿宋_GB2312" w:eastAsia="仿宋_GB2312"/>
          <w:sz w:val="32"/>
          <w:szCs w:val="32"/>
        </w:rPr>
      </w:pPr>
      <w:r w:rsidRPr="0087213B">
        <w:rPr>
          <w:rFonts w:ascii="仿宋_GB2312" w:eastAsia="仿宋_GB2312" w:hint="eastAsia"/>
          <w:sz w:val="32"/>
          <w:szCs w:val="32"/>
        </w:rPr>
        <w:t>2021年兰州</w:t>
      </w:r>
      <w:proofErr w:type="gramStart"/>
      <w:r w:rsidRPr="0087213B">
        <w:rPr>
          <w:rFonts w:ascii="仿宋_GB2312" w:eastAsia="仿宋_GB2312" w:hint="eastAsia"/>
          <w:sz w:val="32"/>
          <w:szCs w:val="32"/>
        </w:rPr>
        <w:t>新区新型</w:t>
      </w:r>
      <w:proofErr w:type="gramEnd"/>
      <w:r w:rsidRPr="0087213B">
        <w:rPr>
          <w:rFonts w:ascii="仿宋_GB2312" w:eastAsia="仿宋_GB2312" w:hint="eastAsia"/>
          <w:sz w:val="32"/>
          <w:szCs w:val="32"/>
        </w:rPr>
        <w:t>智慧城市政府购买服务项目资金在绩效指标中整体情况较好，但在以下方面要进一步改进：一是在服务效率和质量方面要全面提升，确保服务对象适用项目零故障。二是及时响应和维护系统，完善系统不足，确保用户体验顺畅便利。</w:t>
      </w:r>
    </w:p>
    <w:p w14:paraId="0D44BF3A" w14:textId="44C9EA82" w:rsidR="00275E48" w:rsidRDefault="00275E48" w:rsidP="00275E48">
      <w:pPr>
        <w:pStyle w:val="1"/>
        <w:spacing w:line="570" w:lineRule="exact"/>
        <w:ind w:firstLineChars="200" w:firstLine="643"/>
        <w:rPr>
          <w:rFonts w:ascii="楷体" w:eastAsia="楷体" w:hAnsi="楷体"/>
          <w:b/>
          <w:bCs/>
          <w:szCs w:val="32"/>
        </w:rPr>
      </w:pPr>
      <w:r>
        <w:rPr>
          <w:rFonts w:ascii="楷体" w:eastAsia="楷体" w:hAnsi="楷体" w:hint="eastAsia"/>
          <w:b/>
          <w:bCs/>
          <w:szCs w:val="32"/>
        </w:rPr>
        <w:t>（二）</w:t>
      </w:r>
      <w:r w:rsidRPr="00275E48">
        <w:rPr>
          <w:rFonts w:ascii="楷体" w:eastAsia="楷体" w:hAnsi="楷体" w:hint="eastAsia"/>
          <w:b/>
          <w:bCs/>
          <w:szCs w:val="32"/>
        </w:rPr>
        <w:t>智慧城市建设项目绩效评价服务</w:t>
      </w:r>
      <w:r>
        <w:rPr>
          <w:rFonts w:ascii="楷体" w:eastAsia="楷体" w:hAnsi="楷体" w:hint="eastAsia"/>
          <w:b/>
          <w:bCs/>
          <w:szCs w:val="32"/>
        </w:rPr>
        <w:t>费用</w:t>
      </w:r>
    </w:p>
    <w:p w14:paraId="3952001A" w14:textId="14D53FC8" w:rsidR="00275E48" w:rsidRPr="00275E48" w:rsidRDefault="00275E48" w:rsidP="00A246C0">
      <w:pPr>
        <w:spacing w:line="570" w:lineRule="exact"/>
        <w:ind w:firstLineChars="200" w:firstLine="640"/>
        <w:rPr>
          <w:rFonts w:ascii="仿宋_GB2312" w:eastAsia="仿宋_GB2312"/>
          <w:sz w:val="32"/>
          <w:szCs w:val="32"/>
        </w:rPr>
      </w:pPr>
      <w:r w:rsidRPr="00275E48">
        <w:rPr>
          <w:rFonts w:ascii="仿宋_GB2312" w:eastAsia="仿宋_GB2312" w:hint="eastAsia"/>
          <w:sz w:val="32"/>
          <w:szCs w:val="32"/>
        </w:rPr>
        <w:t>1.</w:t>
      </w:r>
      <w:r w:rsidR="007A3CE4">
        <w:rPr>
          <w:rFonts w:ascii="仿宋_GB2312" w:eastAsia="仿宋_GB2312"/>
          <w:sz w:val="32"/>
          <w:szCs w:val="32"/>
        </w:rPr>
        <w:t xml:space="preserve"> </w:t>
      </w:r>
      <w:r w:rsidRPr="00275E48">
        <w:rPr>
          <w:rFonts w:ascii="仿宋_GB2312" w:eastAsia="仿宋_GB2312" w:hint="eastAsia"/>
          <w:sz w:val="32"/>
          <w:szCs w:val="32"/>
        </w:rPr>
        <w:t>2021年兰州</w:t>
      </w:r>
      <w:proofErr w:type="gramStart"/>
      <w:r w:rsidRPr="00275E48">
        <w:rPr>
          <w:rFonts w:ascii="仿宋_GB2312" w:eastAsia="仿宋_GB2312" w:hint="eastAsia"/>
          <w:sz w:val="32"/>
          <w:szCs w:val="32"/>
        </w:rPr>
        <w:t>新区新型</w:t>
      </w:r>
      <w:proofErr w:type="gramEnd"/>
      <w:r w:rsidRPr="00275E48">
        <w:rPr>
          <w:rFonts w:ascii="仿宋_GB2312" w:eastAsia="仿宋_GB2312" w:hint="eastAsia"/>
          <w:sz w:val="32"/>
          <w:szCs w:val="32"/>
        </w:rPr>
        <w:t>智慧城市建设项目绩效评价服</w:t>
      </w:r>
      <w:r w:rsidRPr="00275E48">
        <w:rPr>
          <w:rFonts w:ascii="仿宋_GB2312" w:eastAsia="仿宋_GB2312" w:hint="eastAsia"/>
          <w:sz w:val="32"/>
          <w:szCs w:val="32"/>
        </w:rPr>
        <w:lastRenderedPageBreak/>
        <w:t>务采购项目支出预算执行情况</w:t>
      </w:r>
    </w:p>
    <w:p w14:paraId="55F05B2D" w14:textId="77777777" w:rsidR="00A246C0" w:rsidRPr="00A246C0" w:rsidRDefault="00A246C0" w:rsidP="00A246C0">
      <w:pPr>
        <w:spacing w:line="570" w:lineRule="exact"/>
        <w:ind w:firstLineChars="200" w:firstLine="640"/>
        <w:rPr>
          <w:rFonts w:ascii="仿宋_GB2312" w:eastAsia="仿宋_GB2312"/>
          <w:sz w:val="32"/>
          <w:szCs w:val="32"/>
        </w:rPr>
      </w:pPr>
      <w:r>
        <w:rPr>
          <w:rFonts w:ascii="仿宋_GB2312" w:eastAsia="仿宋_GB2312" w:hint="eastAsia"/>
          <w:sz w:val="32"/>
          <w:szCs w:val="32"/>
        </w:rPr>
        <w:t>202</w:t>
      </w:r>
      <w:r w:rsidRPr="00A246C0">
        <w:rPr>
          <w:rFonts w:ascii="仿宋_GB2312" w:eastAsia="仿宋_GB2312" w:hint="eastAsia"/>
          <w:sz w:val="32"/>
          <w:szCs w:val="32"/>
        </w:rPr>
        <w:t>1</w:t>
      </w:r>
      <w:r>
        <w:rPr>
          <w:rFonts w:ascii="仿宋_GB2312" w:eastAsia="仿宋_GB2312" w:hint="eastAsia"/>
          <w:sz w:val="32"/>
          <w:szCs w:val="32"/>
        </w:rPr>
        <w:t>年兰州</w:t>
      </w:r>
      <w:proofErr w:type="gramStart"/>
      <w:r>
        <w:rPr>
          <w:rFonts w:ascii="仿宋_GB2312" w:eastAsia="仿宋_GB2312" w:hint="eastAsia"/>
          <w:sz w:val="32"/>
          <w:szCs w:val="32"/>
        </w:rPr>
        <w:t>新区新型</w:t>
      </w:r>
      <w:proofErr w:type="gramEnd"/>
      <w:r>
        <w:rPr>
          <w:rFonts w:ascii="仿宋_GB2312" w:eastAsia="仿宋_GB2312" w:hint="eastAsia"/>
          <w:sz w:val="32"/>
          <w:szCs w:val="32"/>
        </w:rPr>
        <w:t>智慧城市建设项目绩效评价服务采购项目费用</w:t>
      </w:r>
      <w:r w:rsidRPr="00A246C0">
        <w:rPr>
          <w:rFonts w:ascii="仿宋_GB2312" w:eastAsia="仿宋_GB2312" w:hint="eastAsia"/>
          <w:sz w:val="32"/>
          <w:szCs w:val="32"/>
        </w:rPr>
        <w:t>22</w:t>
      </w:r>
      <w:r>
        <w:rPr>
          <w:rFonts w:ascii="仿宋_GB2312" w:eastAsia="仿宋_GB2312" w:hint="eastAsia"/>
          <w:sz w:val="32"/>
          <w:szCs w:val="32"/>
        </w:rPr>
        <w:t>万，用于项目支出本级预算安排共计</w:t>
      </w:r>
      <w:r w:rsidRPr="00A246C0">
        <w:rPr>
          <w:rFonts w:ascii="仿宋_GB2312" w:eastAsia="仿宋_GB2312" w:hint="eastAsia"/>
          <w:sz w:val="32"/>
          <w:szCs w:val="32"/>
        </w:rPr>
        <w:t>22</w:t>
      </w:r>
      <w:r>
        <w:rPr>
          <w:rFonts w:ascii="仿宋_GB2312" w:eastAsia="仿宋_GB2312" w:hint="eastAsia"/>
          <w:sz w:val="32"/>
          <w:szCs w:val="32"/>
        </w:rPr>
        <w:t>万，实际支出</w:t>
      </w:r>
      <w:r w:rsidRPr="00A246C0">
        <w:rPr>
          <w:rFonts w:ascii="仿宋_GB2312" w:eastAsia="仿宋_GB2312" w:hint="eastAsia"/>
          <w:sz w:val="32"/>
          <w:szCs w:val="32"/>
        </w:rPr>
        <w:t>22</w:t>
      </w:r>
      <w:r>
        <w:rPr>
          <w:rFonts w:ascii="仿宋_GB2312" w:eastAsia="仿宋_GB2312" w:hint="eastAsia"/>
          <w:sz w:val="32"/>
          <w:szCs w:val="32"/>
        </w:rPr>
        <w:t>万</w:t>
      </w:r>
      <w:r w:rsidRPr="00A246C0">
        <w:rPr>
          <w:rFonts w:ascii="仿宋_GB2312" w:eastAsia="仿宋_GB2312" w:hint="eastAsia"/>
          <w:sz w:val="32"/>
          <w:szCs w:val="32"/>
        </w:rPr>
        <w:t>,</w:t>
      </w:r>
      <w:r>
        <w:rPr>
          <w:rFonts w:ascii="仿宋_GB2312" w:eastAsia="仿宋_GB2312" w:hint="eastAsia"/>
          <w:sz w:val="32"/>
          <w:szCs w:val="32"/>
        </w:rPr>
        <w:t>预算执行率为</w:t>
      </w:r>
      <w:r w:rsidRPr="00A246C0">
        <w:rPr>
          <w:rFonts w:ascii="仿宋_GB2312" w:eastAsia="仿宋_GB2312" w:hint="eastAsia"/>
          <w:sz w:val="32"/>
          <w:szCs w:val="32"/>
        </w:rPr>
        <w:t>100</w:t>
      </w:r>
      <w:r>
        <w:rPr>
          <w:rFonts w:ascii="仿宋_GB2312" w:eastAsia="仿宋_GB2312" w:hint="eastAsia"/>
          <w:sz w:val="32"/>
          <w:szCs w:val="32"/>
        </w:rPr>
        <w:t>%，资金使用合法合</w:t>
      </w:r>
      <w:proofErr w:type="gramStart"/>
      <w:r>
        <w:rPr>
          <w:rFonts w:ascii="仿宋_GB2312" w:eastAsia="仿宋_GB2312" w:hint="eastAsia"/>
          <w:sz w:val="32"/>
          <w:szCs w:val="32"/>
        </w:rPr>
        <w:t>规</w:t>
      </w:r>
      <w:proofErr w:type="gramEnd"/>
      <w:r>
        <w:rPr>
          <w:rFonts w:ascii="仿宋_GB2312" w:eastAsia="仿宋_GB2312" w:hint="eastAsia"/>
          <w:sz w:val="32"/>
          <w:szCs w:val="32"/>
        </w:rPr>
        <w:t>。</w:t>
      </w:r>
    </w:p>
    <w:p w14:paraId="00E6BCB2" w14:textId="53FC9D38" w:rsidR="00A246C0" w:rsidRPr="00A246C0" w:rsidRDefault="00A246C0" w:rsidP="00A246C0">
      <w:pPr>
        <w:spacing w:line="570" w:lineRule="exact"/>
        <w:ind w:firstLineChars="200" w:firstLine="640"/>
        <w:rPr>
          <w:rFonts w:ascii="仿宋_GB2312" w:eastAsia="仿宋_GB2312"/>
          <w:sz w:val="32"/>
          <w:szCs w:val="32"/>
        </w:rPr>
      </w:pPr>
      <w:r>
        <w:rPr>
          <w:rFonts w:ascii="仿宋_GB2312" w:eastAsia="仿宋_GB2312" w:hint="eastAsia"/>
          <w:sz w:val="32"/>
          <w:szCs w:val="32"/>
        </w:rPr>
        <w:t>2.</w:t>
      </w:r>
      <w:r w:rsidR="007A3CE4">
        <w:rPr>
          <w:rFonts w:ascii="仿宋_GB2312" w:eastAsia="仿宋_GB2312"/>
          <w:sz w:val="32"/>
          <w:szCs w:val="32"/>
        </w:rPr>
        <w:t xml:space="preserve"> </w:t>
      </w:r>
      <w:r>
        <w:rPr>
          <w:rFonts w:ascii="仿宋_GB2312" w:eastAsia="仿宋_GB2312" w:hint="eastAsia"/>
          <w:sz w:val="32"/>
          <w:szCs w:val="32"/>
        </w:rPr>
        <w:t>项目绩效目标完成情况分析</w:t>
      </w:r>
    </w:p>
    <w:p w14:paraId="2EE1A8FF" w14:textId="77777777" w:rsidR="00A246C0" w:rsidRPr="00A246C0" w:rsidRDefault="00A246C0" w:rsidP="00A246C0">
      <w:pPr>
        <w:spacing w:line="570" w:lineRule="exact"/>
        <w:ind w:firstLineChars="200" w:firstLine="640"/>
        <w:rPr>
          <w:rFonts w:ascii="仿宋_GB2312" w:eastAsia="仿宋_GB2312"/>
          <w:sz w:val="32"/>
          <w:szCs w:val="32"/>
        </w:rPr>
      </w:pPr>
      <w:r w:rsidRPr="00A246C0">
        <w:rPr>
          <w:rFonts w:ascii="仿宋_GB2312" w:eastAsia="仿宋_GB2312" w:hint="eastAsia"/>
          <w:sz w:val="32"/>
          <w:szCs w:val="32"/>
        </w:rPr>
        <w:t>兰州</w:t>
      </w:r>
      <w:proofErr w:type="gramStart"/>
      <w:r w:rsidRPr="00A246C0">
        <w:rPr>
          <w:rFonts w:ascii="仿宋_GB2312" w:eastAsia="仿宋_GB2312" w:hint="eastAsia"/>
          <w:sz w:val="32"/>
          <w:szCs w:val="32"/>
        </w:rPr>
        <w:t>新区新型</w:t>
      </w:r>
      <w:proofErr w:type="gramEnd"/>
      <w:r w:rsidRPr="00A246C0">
        <w:rPr>
          <w:rFonts w:ascii="仿宋_GB2312" w:eastAsia="仿宋_GB2312" w:hint="eastAsia"/>
          <w:sz w:val="32"/>
          <w:szCs w:val="32"/>
        </w:rPr>
        <w:t>智慧城市建设项目绩效评价，坚持“以结果为导向”的预算绩效管理价值观思路，对项目的产出和效益进行定性与定量综合分析，对照评价指标和标准进行评价，客观公正、科学规范的完成绩效评价目标。</w:t>
      </w:r>
    </w:p>
    <w:p w14:paraId="221CF82F" w14:textId="1D2844B6" w:rsidR="00A246C0" w:rsidRPr="00A246C0" w:rsidRDefault="00A246C0" w:rsidP="00A246C0">
      <w:pPr>
        <w:spacing w:line="570" w:lineRule="exact"/>
        <w:ind w:firstLineChars="200" w:firstLine="640"/>
        <w:rPr>
          <w:rFonts w:ascii="仿宋_GB2312" w:eastAsia="仿宋_GB2312"/>
          <w:sz w:val="32"/>
          <w:szCs w:val="32"/>
        </w:rPr>
      </w:pPr>
      <w:r>
        <w:rPr>
          <w:rFonts w:ascii="仿宋_GB2312" w:eastAsia="仿宋_GB2312" w:hint="eastAsia"/>
          <w:sz w:val="32"/>
          <w:szCs w:val="32"/>
        </w:rPr>
        <w:t>3.</w:t>
      </w:r>
      <w:r w:rsidR="007A3CE4">
        <w:rPr>
          <w:rFonts w:ascii="仿宋_GB2312" w:eastAsia="仿宋_GB2312"/>
          <w:sz w:val="32"/>
          <w:szCs w:val="32"/>
        </w:rPr>
        <w:t xml:space="preserve"> </w:t>
      </w:r>
      <w:r>
        <w:rPr>
          <w:rFonts w:ascii="仿宋_GB2312" w:eastAsia="仿宋_GB2312" w:hint="eastAsia"/>
          <w:sz w:val="32"/>
          <w:szCs w:val="32"/>
        </w:rPr>
        <w:t>项目各项指标完成情况分析</w:t>
      </w:r>
    </w:p>
    <w:p w14:paraId="4C69F53C" w14:textId="77777777" w:rsidR="00A246C0" w:rsidRPr="00A246C0" w:rsidRDefault="00A246C0" w:rsidP="00A246C0">
      <w:pPr>
        <w:spacing w:line="570" w:lineRule="exact"/>
        <w:ind w:firstLineChars="200" w:firstLine="640"/>
        <w:rPr>
          <w:rFonts w:ascii="仿宋_GB2312" w:eastAsia="仿宋_GB2312"/>
          <w:sz w:val="32"/>
          <w:szCs w:val="32"/>
        </w:rPr>
      </w:pPr>
      <w:r w:rsidRPr="00A246C0">
        <w:rPr>
          <w:rFonts w:ascii="仿宋_GB2312" w:eastAsia="仿宋_GB2312" w:hint="eastAsia"/>
          <w:sz w:val="32"/>
          <w:szCs w:val="32"/>
        </w:rPr>
        <w:t>根据《兰州新区新型智慧城市建设项目绩效评价服务采购合同》约定，</w:t>
      </w:r>
      <w:r>
        <w:rPr>
          <w:rFonts w:ascii="仿宋_GB2312" w:eastAsia="仿宋_GB2312" w:hint="eastAsia"/>
          <w:sz w:val="32"/>
          <w:szCs w:val="32"/>
        </w:rPr>
        <w:t>绩效目标完成率为</w:t>
      </w:r>
      <w:r>
        <w:rPr>
          <w:rFonts w:ascii="仿宋_GB2312" w:eastAsia="仿宋_GB2312"/>
          <w:sz w:val="32"/>
          <w:szCs w:val="32"/>
        </w:rPr>
        <w:t>100</w:t>
      </w:r>
      <w:r>
        <w:rPr>
          <w:rFonts w:ascii="仿宋_GB2312" w:eastAsia="仿宋_GB2312" w:hint="eastAsia"/>
          <w:sz w:val="32"/>
          <w:szCs w:val="32"/>
        </w:rPr>
        <w:t>%。产出指标方面</w:t>
      </w:r>
      <w:r w:rsidRPr="00A246C0">
        <w:rPr>
          <w:rFonts w:ascii="仿宋_GB2312" w:eastAsia="仿宋_GB2312" w:hint="eastAsia"/>
          <w:sz w:val="32"/>
          <w:szCs w:val="32"/>
        </w:rPr>
        <w:t>：绩效评价项目全覆盖，评价内容达到既定内容范围和目标要求，评价过程、方法、标准符合国家和行业相关标准规范，评价报告质量达到预期目标，按要求完成了项目整体绩效评价工作</w:t>
      </w:r>
      <w:r>
        <w:rPr>
          <w:rFonts w:ascii="仿宋_GB2312" w:eastAsia="仿宋_GB2312" w:hint="eastAsia"/>
          <w:sz w:val="32"/>
          <w:szCs w:val="32"/>
        </w:rPr>
        <w:t>。效益指标方面</w:t>
      </w:r>
      <w:r w:rsidRPr="00A246C0">
        <w:rPr>
          <w:rFonts w:ascii="仿宋_GB2312" w:eastAsia="仿宋_GB2312" w:hint="eastAsia"/>
          <w:sz w:val="32"/>
          <w:szCs w:val="32"/>
        </w:rPr>
        <w:t>：支撑智慧城市项目建设降低成、提升技术和发挥效益，达到预期目标。</w:t>
      </w:r>
      <w:r>
        <w:rPr>
          <w:rFonts w:ascii="仿宋_GB2312" w:eastAsia="仿宋_GB2312" w:hint="eastAsia"/>
          <w:sz w:val="32"/>
          <w:szCs w:val="32"/>
        </w:rPr>
        <w:t>满意度指标方面</w:t>
      </w:r>
      <w:r w:rsidRPr="00A246C0">
        <w:rPr>
          <w:rFonts w:ascii="仿宋_GB2312" w:eastAsia="仿宋_GB2312" w:hint="eastAsia"/>
          <w:sz w:val="32"/>
          <w:szCs w:val="32"/>
        </w:rPr>
        <w:t>：评价报告反映内容全面、数据准确、事实清楚，项目使用单位对项目实施后的评价结果认可，达到预期目标值。</w:t>
      </w:r>
    </w:p>
    <w:p w14:paraId="38CBADC1" w14:textId="06C52732" w:rsidR="0084666C" w:rsidRDefault="008E01E0">
      <w:pPr>
        <w:pStyle w:val="1"/>
        <w:spacing w:line="570" w:lineRule="exact"/>
        <w:ind w:firstLineChars="200" w:firstLine="643"/>
        <w:rPr>
          <w:rFonts w:ascii="楷体" w:eastAsia="楷体" w:hAnsi="楷体"/>
          <w:b/>
          <w:bCs/>
          <w:szCs w:val="32"/>
        </w:rPr>
      </w:pPr>
      <w:r>
        <w:rPr>
          <w:rFonts w:ascii="楷体" w:eastAsia="楷体" w:hAnsi="楷体" w:hint="eastAsia"/>
          <w:b/>
          <w:bCs/>
          <w:szCs w:val="32"/>
        </w:rPr>
        <w:t>（</w:t>
      </w:r>
      <w:r w:rsidR="00275E48">
        <w:rPr>
          <w:rFonts w:ascii="楷体" w:eastAsia="楷体" w:hAnsi="楷体" w:hint="eastAsia"/>
          <w:b/>
          <w:bCs/>
          <w:szCs w:val="32"/>
        </w:rPr>
        <w:t>三</w:t>
      </w:r>
      <w:r>
        <w:rPr>
          <w:rFonts w:ascii="楷体" w:eastAsia="楷体" w:hAnsi="楷体" w:hint="eastAsia"/>
          <w:b/>
          <w:bCs/>
          <w:szCs w:val="32"/>
        </w:rPr>
        <w:t>）新区孵化大厦运营管理费</w:t>
      </w:r>
    </w:p>
    <w:p w14:paraId="78D5A22C" w14:textId="2CE0CC04"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1.</w:t>
      </w:r>
      <w:r w:rsidR="007A3CE4">
        <w:rPr>
          <w:rFonts w:ascii="仿宋_GB2312" w:eastAsia="仿宋_GB2312"/>
          <w:sz w:val="32"/>
          <w:szCs w:val="32"/>
        </w:rPr>
        <w:t xml:space="preserve"> </w:t>
      </w:r>
      <w:r>
        <w:rPr>
          <w:rFonts w:ascii="仿宋_GB2312" w:eastAsia="仿宋_GB2312" w:hint="eastAsia"/>
          <w:sz w:val="32"/>
          <w:szCs w:val="32"/>
        </w:rPr>
        <w:t>2021年兰州新区产业孵化大厦运营管理费项目支出预算执行情况</w:t>
      </w:r>
    </w:p>
    <w:p w14:paraId="36BB62C1"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2021年兰州新区产业孵化大厦运营管理费项目费用1</w:t>
      </w:r>
      <w:r>
        <w:rPr>
          <w:rFonts w:ascii="仿宋_GB2312" w:eastAsia="仿宋_GB2312"/>
          <w:sz w:val="32"/>
          <w:szCs w:val="32"/>
        </w:rPr>
        <w:t>600</w:t>
      </w:r>
      <w:r>
        <w:rPr>
          <w:rFonts w:ascii="仿宋_GB2312" w:eastAsia="仿宋_GB2312" w:hint="eastAsia"/>
          <w:sz w:val="32"/>
          <w:szCs w:val="32"/>
        </w:rPr>
        <w:t>万，用于项目支出本级预算安排共计</w:t>
      </w:r>
      <w:r>
        <w:rPr>
          <w:rFonts w:ascii="仿宋_GB2312" w:eastAsia="仿宋_GB2312"/>
          <w:sz w:val="32"/>
          <w:szCs w:val="32"/>
        </w:rPr>
        <w:t>1600</w:t>
      </w:r>
      <w:r>
        <w:rPr>
          <w:rFonts w:ascii="仿宋_GB2312" w:eastAsia="仿宋_GB2312" w:hint="eastAsia"/>
          <w:sz w:val="32"/>
          <w:szCs w:val="32"/>
        </w:rPr>
        <w:t>万，实际支</w:t>
      </w:r>
      <w:r>
        <w:rPr>
          <w:rFonts w:ascii="仿宋_GB2312" w:eastAsia="仿宋_GB2312" w:hint="eastAsia"/>
          <w:sz w:val="32"/>
          <w:szCs w:val="32"/>
        </w:rPr>
        <w:lastRenderedPageBreak/>
        <w:t>出</w:t>
      </w:r>
      <w:r>
        <w:rPr>
          <w:rFonts w:ascii="仿宋_GB2312" w:eastAsia="仿宋_GB2312"/>
          <w:sz w:val="32"/>
          <w:szCs w:val="32"/>
        </w:rPr>
        <w:t>1600</w:t>
      </w:r>
      <w:r>
        <w:rPr>
          <w:rFonts w:ascii="仿宋_GB2312" w:eastAsia="仿宋_GB2312" w:hint="eastAsia"/>
          <w:sz w:val="32"/>
          <w:szCs w:val="32"/>
        </w:rPr>
        <w:t>万，预算执行率为100%，资金使用合法合</w:t>
      </w:r>
      <w:proofErr w:type="gramStart"/>
      <w:r>
        <w:rPr>
          <w:rFonts w:ascii="仿宋_GB2312" w:eastAsia="仿宋_GB2312" w:hint="eastAsia"/>
          <w:sz w:val="32"/>
          <w:szCs w:val="32"/>
        </w:rPr>
        <w:t>规</w:t>
      </w:r>
      <w:proofErr w:type="gramEnd"/>
      <w:r>
        <w:rPr>
          <w:rFonts w:ascii="仿宋_GB2312" w:eastAsia="仿宋_GB2312" w:hint="eastAsia"/>
          <w:sz w:val="32"/>
          <w:szCs w:val="32"/>
        </w:rPr>
        <w:t>。</w:t>
      </w:r>
    </w:p>
    <w:p w14:paraId="4DC847D3" w14:textId="46FF7D62" w:rsidR="0084666C" w:rsidRDefault="008E01E0">
      <w:pPr>
        <w:spacing w:line="570" w:lineRule="exact"/>
        <w:ind w:firstLineChars="200" w:firstLine="640"/>
      </w:pPr>
      <w:r>
        <w:rPr>
          <w:rFonts w:ascii="仿宋_GB2312" w:eastAsia="仿宋_GB2312" w:hint="eastAsia"/>
          <w:sz w:val="32"/>
          <w:szCs w:val="32"/>
        </w:rPr>
        <w:t>2.</w:t>
      </w:r>
      <w:r w:rsidR="007A3CE4">
        <w:rPr>
          <w:rFonts w:ascii="仿宋_GB2312" w:eastAsia="仿宋_GB2312"/>
          <w:sz w:val="32"/>
          <w:szCs w:val="32"/>
        </w:rPr>
        <w:t xml:space="preserve"> </w:t>
      </w:r>
      <w:r>
        <w:rPr>
          <w:rFonts w:ascii="仿宋_GB2312" w:eastAsia="仿宋_GB2312" w:hint="eastAsia"/>
          <w:sz w:val="32"/>
          <w:szCs w:val="32"/>
        </w:rPr>
        <w:t>绩效目标完成情况分析</w:t>
      </w:r>
    </w:p>
    <w:p w14:paraId="17784EF5"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2021年兰州新区产业孵化大厦运营管理费项目，保证了孵化大厦物业管理服务、安保服务、</w:t>
      </w:r>
      <w:proofErr w:type="gramStart"/>
      <w:r>
        <w:rPr>
          <w:rFonts w:ascii="仿宋_GB2312" w:eastAsia="仿宋_GB2312" w:hint="eastAsia"/>
          <w:sz w:val="32"/>
          <w:szCs w:val="32"/>
        </w:rPr>
        <w:t>电梯维保服务</w:t>
      </w:r>
      <w:proofErr w:type="gramEnd"/>
      <w:r>
        <w:rPr>
          <w:rFonts w:ascii="仿宋_GB2312" w:eastAsia="仿宋_GB2312" w:hint="eastAsia"/>
          <w:sz w:val="32"/>
          <w:szCs w:val="32"/>
        </w:rPr>
        <w:t>、</w:t>
      </w:r>
      <w:proofErr w:type="gramStart"/>
      <w:r>
        <w:rPr>
          <w:rFonts w:ascii="仿宋_GB2312" w:eastAsia="仿宋_GB2312" w:hint="eastAsia"/>
          <w:sz w:val="32"/>
          <w:szCs w:val="32"/>
        </w:rPr>
        <w:t>消防维保服务</w:t>
      </w:r>
      <w:proofErr w:type="gramEnd"/>
      <w:r>
        <w:rPr>
          <w:rFonts w:ascii="仿宋_GB2312" w:eastAsia="仿宋_GB2312" w:hint="eastAsia"/>
          <w:sz w:val="32"/>
          <w:szCs w:val="32"/>
        </w:rPr>
        <w:t>以及大厦日常供水、供电、供暖、网络、设施设备等各项日常工作正常运行。全面完成了国家科技部每年国家级科技孵化器考核及统计、系统填报；完善新区创业服务体系，培育具有引领带动作用的初创企业，自评结果为“优”。</w:t>
      </w:r>
    </w:p>
    <w:p w14:paraId="7D79D6A8" w14:textId="527A00D3" w:rsidR="0084666C" w:rsidRDefault="008E01E0">
      <w:pPr>
        <w:spacing w:line="570" w:lineRule="exact"/>
        <w:ind w:firstLineChars="200" w:firstLine="640"/>
      </w:pPr>
      <w:r>
        <w:rPr>
          <w:rFonts w:ascii="仿宋_GB2312" w:eastAsia="仿宋_GB2312" w:hint="eastAsia"/>
          <w:sz w:val="32"/>
          <w:szCs w:val="32"/>
        </w:rPr>
        <w:t>3.</w:t>
      </w:r>
      <w:r w:rsidR="007A3CE4">
        <w:rPr>
          <w:rFonts w:ascii="仿宋_GB2312" w:eastAsia="仿宋_GB2312"/>
          <w:sz w:val="32"/>
          <w:szCs w:val="32"/>
        </w:rPr>
        <w:t xml:space="preserve"> </w:t>
      </w:r>
      <w:r>
        <w:rPr>
          <w:rFonts w:ascii="仿宋_GB2312" w:eastAsia="仿宋_GB2312" w:hint="eastAsia"/>
          <w:sz w:val="32"/>
          <w:szCs w:val="32"/>
        </w:rPr>
        <w:t>项目各项指标完成情况分析</w:t>
      </w:r>
    </w:p>
    <w:p w14:paraId="462CDA13"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通过绩效自评，2021年兰州新区产业孵化大厦运营管理费项目的年度绩效目标完成率为100%。产出指标方面，提供并满足孵化大厦2021年物业管理、安保、大厦日常供水、供电、网络服务，在供暖</w:t>
      </w:r>
      <w:proofErr w:type="gramStart"/>
      <w:r>
        <w:rPr>
          <w:rFonts w:ascii="仿宋_GB2312" w:eastAsia="仿宋_GB2312" w:hint="eastAsia"/>
          <w:sz w:val="32"/>
          <w:szCs w:val="32"/>
        </w:rPr>
        <w:t>季及时</w:t>
      </w:r>
      <w:proofErr w:type="gramEnd"/>
      <w:r>
        <w:rPr>
          <w:rFonts w:ascii="仿宋_GB2312" w:eastAsia="仿宋_GB2312" w:hint="eastAsia"/>
          <w:sz w:val="32"/>
          <w:szCs w:val="32"/>
        </w:rPr>
        <w:t>满足孵化大厦供暖使用，完成国家科技部每年国家级科技孵化器考核及统计、系统填报2次，通过国家科技部、省科技厅每年对国家级科技孵化器考核评价，培育具有引领带动作用的初创企</w:t>
      </w:r>
      <w:r>
        <w:rPr>
          <w:rFonts w:ascii="仿宋_GB2312" w:eastAsia="仿宋_GB2312" w:hint="eastAsia"/>
          <w:color w:val="000000"/>
          <w:sz w:val="32"/>
          <w:szCs w:val="32"/>
        </w:rPr>
        <w:t>业75家</w:t>
      </w:r>
      <w:r>
        <w:rPr>
          <w:rFonts w:ascii="仿宋_GB2312" w:eastAsia="仿宋_GB2312" w:hint="eastAsia"/>
          <w:sz w:val="32"/>
          <w:szCs w:val="32"/>
        </w:rPr>
        <w:t>。效益指标方面，改善了入驻企业办公环境，促进了新区就业，进一步为新区营造浓厚创新氛围，进一步增加了创新人才在新区的聚集，提高了对科技创新和产业发展的带头示范作用，推动了科技创新和成果转化的持续开展。满意度指标方面，入驻企业满意度较高，达到了项目支出预期。</w:t>
      </w:r>
    </w:p>
    <w:p w14:paraId="41B6EC3C"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4.</w:t>
      </w:r>
      <w:r>
        <w:rPr>
          <w:rFonts w:hint="eastAsia"/>
        </w:rPr>
        <w:t xml:space="preserve"> </w:t>
      </w:r>
      <w:r>
        <w:rPr>
          <w:rFonts w:ascii="仿宋_GB2312" w:eastAsia="仿宋_GB2312" w:hint="eastAsia"/>
          <w:sz w:val="32"/>
          <w:szCs w:val="32"/>
        </w:rPr>
        <w:t>偏离绩效目标的原因及下一步改进措施</w:t>
      </w:r>
    </w:p>
    <w:p w14:paraId="219191C4" w14:textId="77777777" w:rsidR="0084666C" w:rsidRDefault="008E01E0">
      <w:pPr>
        <w:pStyle w:val="1"/>
        <w:spacing w:line="570" w:lineRule="exact"/>
        <w:ind w:firstLineChars="200" w:firstLine="640"/>
        <w:rPr>
          <w:rFonts w:ascii="仿宋_GB2312"/>
          <w:szCs w:val="32"/>
        </w:rPr>
      </w:pPr>
      <w:r>
        <w:rPr>
          <w:rFonts w:ascii="仿宋_GB2312" w:hint="eastAsia"/>
          <w:szCs w:val="32"/>
        </w:rPr>
        <w:t>2021年兰州新区产业孵化大厦运营管理费项目资金在所有绩效指标中整体情况较好，一是物业管理还有待完善，</w:t>
      </w:r>
      <w:r>
        <w:rPr>
          <w:rFonts w:ascii="仿宋_GB2312" w:hint="eastAsia"/>
          <w:szCs w:val="32"/>
        </w:rPr>
        <w:lastRenderedPageBreak/>
        <w:t>随着机关事业单位搬离孵化大厦，将对物业进行优化管理。二是人才聚集方面还有待提高，将加大力度培育有实力的创新型企业，进一步吸引人才。三是对产业发展带动作用还有待提高，将围绕新区产业发展引进培育创新型企业。四是推动科技创新和成果转化还有待提高，将进一步优化服务，加快科技成果转化。</w:t>
      </w:r>
    </w:p>
    <w:p w14:paraId="6891C91E" w14:textId="6A34FBC8" w:rsidR="0084666C" w:rsidRDefault="008E01E0">
      <w:pPr>
        <w:pStyle w:val="1"/>
        <w:spacing w:line="570" w:lineRule="exact"/>
        <w:ind w:firstLineChars="200" w:firstLine="643"/>
        <w:rPr>
          <w:rFonts w:ascii="楷体" w:eastAsia="楷体" w:hAnsi="楷体"/>
          <w:b/>
          <w:bCs/>
          <w:szCs w:val="32"/>
        </w:rPr>
      </w:pPr>
      <w:r>
        <w:rPr>
          <w:rFonts w:ascii="楷体" w:eastAsia="楷体" w:hAnsi="楷体" w:hint="eastAsia"/>
          <w:b/>
          <w:bCs/>
          <w:szCs w:val="32"/>
        </w:rPr>
        <w:t>（</w:t>
      </w:r>
      <w:r w:rsidR="00275E48">
        <w:rPr>
          <w:rFonts w:ascii="楷体" w:eastAsia="楷体" w:hAnsi="楷体" w:hint="eastAsia"/>
          <w:b/>
          <w:bCs/>
          <w:szCs w:val="32"/>
        </w:rPr>
        <w:t>四</w:t>
      </w:r>
      <w:r>
        <w:rPr>
          <w:rFonts w:ascii="楷体" w:eastAsia="楷体" w:hAnsi="楷体" w:hint="eastAsia"/>
          <w:b/>
          <w:bCs/>
          <w:szCs w:val="32"/>
        </w:rPr>
        <w:t>）新区孵化大厦租赁费</w:t>
      </w:r>
    </w:p>
    <w:p w14:paraId="3BDD7797" w14:textId="0142AB3A"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1.</w:t>
      </w:r>
      <w:r w:rsidR="00810BE5">
        <w:rPr>
          <w:rFonts w:ascii="仿宋_GB2312" w:eastAsia="仿宋_GB2312"/>
          <w:sz w:val="32"/>
          <w:szCs w:val="32"/>
        </w:rPr>
        <w:t xml:space="preserve"> </w:t>
      </w:r>
      <w:r>
        <w:rPr>
          <w:rFonts w:ascii="仿宋_GB2312" w:eastAsia="仿宋_GB2312" w:hint="eastAsia"/>
          <w:sz w:val="32"/>
          <w:szCs w:val="32"/>
        </w:rPr>
        <w:t>2021年兰州新区产业孵化大厦租赁费项目支出预算执行情况</w:t>
      </w:r>
    </w:p>
    <w:p w14:paraId="3A41A0B7"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2021年兰州新区产业孵化大厦租赁费项目费用4921万，用于项目支出本级预算安排共计4921万，实际支出4921万，预算执行率为100%，资金使用合法合</w:t>
      </w:r>
      <w:proofErr w:type="gramStart"/>
      <w:r>
        <w:rPr>
          <w:rFonts w:ascii="仿宋_GB2312" w:eastAsia="仿宋_GB2312" w:hint="eastAsia"/>
          <w:sz w:val="32"/>
          <w:szCs w:val="32"/>
        </w:rPr>
        <w:t>规</w:t>
      </w:r>
      <w:proofErr w:type="gramEnd"/>
      <w:r>
        <w:rPr>
          <w:rFonts w:ascii="仿宋_GB2312" w:eastAsia="仿宋_GB2312" w:hint="eastAsia"/>
          <w:sz w:val="32"/>
          <w:szCs w:val="32"/>
        </w:rPr>
        <w:t>。</w:t>
      </w:r>
    </w:p>
    <w:p w14:paraId="02BF638D" w14:textId="75AF7FB9"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2.</w:t>
      </w:r>
      <w:r w:rsidR="00810BE5">
        <w:rPr>
          <w:rFonts w:ascii="仿宋_GB2312" w:eastAsia="仿宋_GB2312"/>
          <w:sz w:val="32"/>
          <w:szCs w:val="32"/>
        </w:rPr>
        <w:t xml:space="preserve"> </w:t>
      </w:r>
      <w:r>
        <w:rPr>
          <w:rFonts w:ascii="仿宋_GB2312" w:eastAsia="仿宋_GB2312" w:hint="eastAsia"/>
          <w:sz w:val="32"/>
          <w:szCs w:val="32"/>
        </w:rPr>
        <w:t>项目绩效目标完成情况分析</w:t>
      </w:r>
    </w:p>
    <w:p w14:paraId="035ACE40"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通过2021年兰州新区产业孵化大厦租赁费项目，保障了2021年新区产业孵化大厦房屋整体的正常使用，自评结果为“优”。</w:t>
      </w:r>
    </w:p>
    <w:p w14:paraId="4DA71F4E" w14:textId="68C3CA20"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3.</w:t>
      </w:r>
      <w:r w:rsidR="00810BE5">
        <w:rPr>
          <w:rFonts w:ascii="仿宋_GB2312" w:eastAsia="仿宋_GB2312"/>
          <w:sz w:val="32"/>
          <w:szCs w:val="32"/>
        </w:rPr>
        <w:t xml:space="preserve"> </w:t>
      </w:r>
      <w:r>
        <w:rPr>
          <w:rFonts w:ascii="仿宋_GB2312" w:eastAsia="仿宋_GB2312" w:hint="eastAsia"/>
          <w:sz w:val="32"/>
          <w:szCs w:val="32"/>
        </w:rPr>
        <w:t>项目各项指标完成情况分析</w:t>
      </w:r>
    </w:p>
    <w:p w14:paraId="1F68CAB2"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通过绩效自评，2021年兰州新区产业孵化大厦租赁费项目的年度绩效目标完成率为</w:t>
      </w:r>
      <w:r>
        <w:rPr>
          <w:rFonts w:ascii="仿宋_GB2312" w:eastAsia="仿宋_GB2312"/>
          <w:sz w:val="32"/>
          <w:szCs w:val="32"/>
        </w:rPr>
        <w:t>100</w:t>
      </w:r>
      <w:r>
        <w:rPr>
          <w:rFonts w:ascii="仿宋_GB2312" w:eastAsia="仿宋_GB2312" w:hint="eastAsia"/>
          <w:sz w:val="32"/>
          <w:szCs w:val="32"/>
        </w:rPr>
        <w:t>%。产出指标方面，租赁孵化大厦总面积136698.01平方米，面积符合合同约定条款，每月每平方米租金3</w:t>
      </w:r>
      <w:r>
        <w:rPr>
          <w:rFonts w:ascii="仿宋_GB2312" w:eastAsia="仿宋_GB2312"/>
          <w:sz w:val="32"/>
          <w:szCs w:val="32"/>
        </w:rPr>
        <w:t>0</w:t>
      </w:r>
      <w:r>
        <w:rPr>
          <w:rFonts w:ascii="仿宋_GB2312" w:eastAsia="仿宋_GB2312" w:hint="eastAsia"/>
          <w:sz w:val="32"/>
          <w:szCs w:val="32"/>
        </w:rPr>
        <w:t>元，</w:t>
      </w:r>
      <w:proofErr w:type="gramStart"/>
      <w:r>
        <w:rPr>
          <w:rFonts w:ascii="仿宋_GB2312" w:eastAsia="仿宋_GB2312" w:hint="eastAsia"/>
          <w:sz w:val="32"/>
          <w:szCs w:val="32"/>
        </w:rPr>
        <w:t>花费总</w:t>
      </w:r>
      <w:proofErr w:type="gramEnd"/>
      <w:r>
        <w:rPr>
          <w:rFonts w:ascii="仿宋_GB2312" w:eastAsia="仿宋_GB2312" w:hint="eastAsia"/>
          <w:sz w:val="32"/>
          <w:szCs w:val="32"/>
        </w:rPr>
        <w:t>金额4</w:t>
      </w:r>
      <w:r>
        <w:rPr>
          <w:rFonts w:ascii="仿宋_GB2312" w:eastAsia="仿宋_GB2312"/>
          <w:sz w:val="32"/>
          <w:szCs w:val="32"/>
        </w:rPr>
        <w:t>921</w:t>
      </w:r>
      <w:r>
        <w:rPr>
          <w:rFonts w:ascii="仿宋_GB2312" w:eastAsia="仿宋_GB2312" w:hint="eastAsia"/>
          <w:sz w:val="32"/>
          <w:szCs w:val="32"/>
        </w:rPr>
        <w:t>万元。效益指标方面，为新区创新创业主体提供较好的平台，促进了新区就业，改善了工作人员办公环境，为新区产业可持续发展提供了支持，为新区人才不断引进提供便利。满意度指标方面，入驻</w:t>
      </w:r>
      <w:r>
        <w:rPr>
          <w:rFonts w:ascii="仿宋_GB2312" w:eastAsia="仿宋_GB2312" w:hint="eastAsia"/>
          <w:sz w:val="32"/>
          <w:szCs w:val="32"/>
        </w:rPr>
        <w:lastRenderedPageBreak/>
        <w:t>企业满意度较高，达到了项目支出预期。</w:t>
      </w:r>
    </w:p>
    <w:p w14:paraId="1234D147" w14:textId="3A2E24FD"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4.</w:t>
      </w:r>
      <w:r w:rsidR="00810BE5">
        <w:rPr>
          <w:rFonts w:ascii="仿宋_GB2312" w:eastAsia="仿宋_GB2312"/>
          <w:sz w:val="32"/>
          <w:szCs w:val="32"/>
        </w:rPr>
        <w:t xml:space="preserve"> </w:t>
      </w:r>
      <w:r>
        <w:rPr>
          <w:rFonts w:ascii="仿宋_GB2312" w:eastAsia="仿宋_GB2312" w:hint="eastAsia"/>
          <w:sz w:val="32"/>
          <w:szCs w:val="32"/>
        </w:rPr>
        <w:t>偏离绩效目标的原因及下一步改进措施</w:t>
      </w:r>
    </w:p>
    <w:p w14:paraId="0F4D56A1"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2021年兰州新区产业孵化大厦租赁费项目资金在所有绩效指标中整体情况较好，一是在促进就业上还有提升空间，下一步将加大招商力度，不断引进企业，创造更多就业岗位。二是在促进新区产业发展上，与新区契合度还不够高。将围绕新区产业主导优势产业加大创新型企业培育力度，完善创新链、产业链。</w:t>
      </w:r>
    </w:p>
    <w:p w14:paraId="25011D0E" w14:textId="1BA82C77" w:rsidR="0084666C" w:rsidRDefault="008E01E0">
      <w:pPr>
        <w:spacing w:line="570" w:lineRule="exact"/>
        <w:ind w:firstLineChars="200" w:firstLine="643"/>
        <w:rPr>
          <w:rFonts w:ascii="楷体" w:eastAsia="楷体" w:hAnsi="楷体"/>
          <w:b/>
          <w:bCs/>
          <w:sz w:val="32"/>
          <w:szCs w:val="32"/>
        </w:rPr>
      </w:pPr>
      <w:r>
        <w:rPr>
          <w:rFonts w:ascii="楷体" w:eastAsia="楷体" w:hAnsi="楷体" w:hint="eastAsia"/>
          <w:b/>
          <w:bCs/>
          <w:sz w:val="32"/>
          <w:szCs w:val="32"/>
        </w:rPr>
        <w:t>（</w:t>
      </w:r>
      <w:r w:rsidR="00275E48">
        <w:rPr>
          <w:rFonts w:ascii="楷体" w:eastAsia="楷体" w:hAnsi="楷体" w:hint="eastAsia"/>
          <w:b/>
          <w:bCs/>
          <w:sz w:val="32"/>
          <w:szCs w:val="32"/>
        </w:rPr>
        <w:t>五</w:t>
      </w:r>
      <w:r>
        <w:rPr>
          <w:rFonts w:ascii="楷体" w:eastAsia="楷体" w:hAnsi="楷体" w:hint="eastAsia"/>
          <w:b/>
          <w:bCs/>
          <w:sz w:val="32"/>
          <w:szCs w:val="32"/>
        </w:rPr>
        <w:t>）《兰州新区城市矿产循环产业发展路径研究报告》编制费</w:t>
      </w:r>
    </w:p>
    <w:p w14:paraId="36C46F43" w14:textId="174DBEF3"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sidR="00810BE5">
        <w:rPr>
          <w:rFonts w:ascii="仿宋_GB2312" w:eastAsia="仿宋_GB2312"/>
          <w:sz w:val="32"/>
          <w:szCs w:val="32"/>
        </w:rPr>
        <w:t xml:space="preserve"> </w:t>
      </w:r>
      <w:r>
        <w:rPr>
          <w:rFonts w:ascii="仿宋_GB2312" w:eastAsia="仿宋_GB2312" w:hint="eastAsia"/>
          <w:sz w:val="32"/>
          <w:szCs w:val="32"/>
        </w:rPr>
        <w:t>预算执行情况</w:t>
      </w:r>
    </w:p>
    <w:p w14:paraId="28ED3AA1" w14:textId="77777777" w:rsidR="0084666C" w:rsidRDefault="008E01E0">
      <w:pPr>
        <w:spacing w:line="570" w:lineRule="exact"/>
        <w:ind w:firstLineChars="200" w:firstLine="640"/>
        <w:rPr>
          <w:rFonts w:ascii="楷体" w:eastAsia="楷体" w:hAnsi="楷体"/>
          <w:b/>
          <w:bCs/>
          <w:sz w:val="32"/>
          <w:szCs w:val="32"/>
        </w:rPr>
      </w:pPr>
      <w:r>
        <w:rPr>
          <w:rFonts w:ascii="仿宋_GB2312" w:eastAsia="仿宋_GB2312" w:hint="eastAsia"/>
          <w:sz w:val="32"/>
          <w:szCs w:val="32"/>
        </w:rPr>
        <w:t>预算</w:t>
      </w:r>
      <w:r>
        <w:rPr>
          <w:rFonts w:ascii="仿宋_GB2312" w:eastAsia="仿宋_GB2312"/>
          <w:sz w:val="32"/>
          <w:szCs w:val="32"/>
        </w:rPr>
        <w:t>80</w:t>
      </w:r>
      <w:r>
        <w:rPr>
          <w:rFonts w:ascii="仿宋_GB2312" w:eastAsia="仿宋_GB2312" w:hint="eastAsia"/>
          <w:sz w:val="32"/>
          <w:szCs w:val="32"/>
        </w:rPr>
        <w:t>万元，实际使用</w:t>
      </w:r>
      <w:r>
        <w:rPr>
          <w:rFonts w:ascii="仿宋_GB2312" w:eastAsia="仿宋_GB2312"/>
          <w:sz w:val="32"/>
          <w:szCs w:val="32"/>
        </w:rPr>
        <w:t>80</w:t>
      </w:r>
      <w:r>
        <w:rPr>
          <w:rFonts w:ascii="仿宋_GB2312" w:eastAsia="仿宋_GB2312" w:hint="eastAsia"/>
          <w:sz w:val="32"/>
          <w:szCs w:val="32"/>
        </w:rPr>
        <w:t>万，</w:t>
      </w:r>
      <w:r>
        <w:rPr>
          <w:rFonts w:ascii="仿宋_GB2312" w:eastAsia="仿宋_GB2312" w:hAnsi="仿宋_GB2312" w:cs="仿宋_GB2312" w:hint="eastAsia"/>
          <w:sz w:val="32"/>
          <w:szCs w:val="32"/>
        </w:rPr>
        <w:t>资金到位率100%，实际预算执行率为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p>
    <w:p w14:paraId="2FEEEB6F" w14:textId="1CA33D3B" w:rsidR="0084666C" w:rsidRDefault="008E01E0">
      <w:pPr>
        <w:spacing w:line="570" w:lineRule="exact"/>
        <w:ind w:firstLineChars="200" w:firstLine="640"/>
      </w:pPr>
      <w:r>
        <w:rPr>
          <w:rFonts w:ascii="仿宋_GB2312" w:eastAsia="仿宋_GB2312" w:hint="eastAsia"/>
          <w:sz w:val="32"/>
          <w:szCs w:val="32"/>
        </w:rPr>
        <w:t>2.</w:t>
      </w:r>
      <w:r w:rsidR="00810BE5">
        <w:rPr>
          <w:rFonts w:ascii="仿宋_GB2312" w:eastAsia="仿宋_GB2312"/>
          <w:sz w:val="32"/>
          <w:szCs w:val="32"/>
        </w:rPr>
        <w:t xml:space="preserve"> </w:t>
      </w:r>
      <w:r>
        <w:rPr>
          <w:rFonts w:ascii="仿宋_GB2312" w:eastAsia="仿宋_GB2312" w:hint="eastAsia"/>
          <w:sz w:val="32"/>
          <w:szCs w:val="32"/>
        </w:rPr>
        <w:t>绩效目标完成情况分析</w:t>
      </w:r>
    </w:p>
    <w:p w14:paraId="7BCADCF5" w14:textId="77777777" w:rsidR="0084666C" w:rsidRDefault="008E01E0">
      <w:pPr>
        <w:pStyle w:val="1"/>
        <w:spacing w:line="570" w:lineRule="exact"/>
        <w:ind w:firstLineChars="200" w:firstLine="640"/>
        <w:rPr>
          <w:rFonts w:ascii="仿宋_GB2312"/>
          <w:szCs w:val="32"/>
        </w:rPr>
      </w:pPr>
      <w:r>
        <w:rPr>
          <w:rFonts w:hint="eastAsia"/>
        </w:rPr>
        <w:t>《兰州新区城市矿产循环产业发展路径研究报告》针对城市矿产资源分类、产业链分析和价值链条的分析，为兰州新区发展城市矿产循环重点产业规划提供了充分参考依据，所提对策建议系统完整，成果符合实际，实现了预期目标，通过了专家评审。</w:t>
      </w:r>
      <w:r>
        <w:rPr>
          <w:rFonts w:ascii="仿宋_GB2312" w:hint="eastAsia"/>
          <w:szCs w:val="32"/>
        </w:rPr>
        <w:t>自评结果为“优”。</w:t>
      </w:r>
    </w:p>
    <w:p w14:paraId="308BA8D4" w14:textId="333A8B4E" w:rsidR="0084666C" w:rsidRDefault="008E01E0">
      <w:pPr>
        <w:spacing w:line="570" w:lineRule="exact"/>
        <w:ind w:firstLineChars="200" w:firstLine="643"/>
        <w:rPr>
          <w:rFonts w:ascii="楷体" w:eastAsia="楷体" w:hAnsi="楷体"/>
          <w:b/>
          <w:bCs/>
          <w:sz w:val="32"/>
          <w:szCs w:val="32"/>
        </w:rPr>
      </w:pPr>
      <w:r>
        <w:rPr>
          <w:rFonts w:ascii="楷体" w:eastAsia="楷体" w:hAnsi="楷体" w:hint="eastAsia"/>
          <w:b/>
          <w:bCs/>
          <w:sz w:val="32"/>
          <w:szCs w:val="32"/>
        </w:rPr>
        <w:t>（</w:t>
      </w:r>
      <w:r w:rsidR="00275E48">
        <w:rPr>
          <w:rFonts w:ascii="楷体" w:eastAsia="楷体" w:hAnsi="楷体" w:hint="eastAsia"/>
          <w:b/>
          <w:bCs/>
          <w:sz w:val="32"/>
          <w:szCs w:val="32"/>
        </w:rPr>
        <w:t>六</w:t>
      </w:r>
      <w:r>
        <w:rPr>
          <w:rFonts w:ascii="楷体" w:eastAsia="楷体" w:hAnsi="楷体" w:hint="eastAsia"/>
          <w:b/>
          <w:bCs/>
          <w:sz w:val="32"/>
          <w:szCs w:val="32"/>
        </w:rPr>
        <w:t>）《兰州新区表面处理产业发展路径研究报告》编制费</w:t>
      </w:r>
    </w:p>
    <w:p w14:paraId="78D8905F" w14:textId="3D70C8D1"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sidR="00810BE5">
        <w:rPr>
          <w:rFonts w:ascii="仿宋_GB2312" w:eastAsia="仿宋_GB2312"/>
          <w:sz w:val="32"/>
          <w:szCs w:val="32"/>
        </w:rPr>
        <w:t xml:space="preserve"> </w:t>
      </w:r>
      <w:r>
        <w:rPr>
          <w:rFonts w:ascii="仿宋_GB2312" w:eastAsia="仿宋_GB2312" w:hint="eastAsia"/>
          <w:sz w:val="32"/>
          <w:szCs w:val="32"/>
        </w:rPr>
        <w:t>预算执行情况</w:t>
      </w:r>
    </w:p>
    <w:p w14:paraId="27279808" w14:textId="77777777" w:rsidR="0084666C" w:rsidRDefault="008E01E0">
      <w:pPr>
        <w:spacing w:line="570" w:lineRule="exact"/>
        <w:ind w:firstLineChars="200" w:firstLine="640"/>
        <w:rPr>
          <w:rFonts w:ascii="楷体" w:eastAsia="楷体" w:hAnsi="楷体"/>
          <w:b/>
          <w:bCs/>
          <w:sz w:val="32"/>
          <w:szCs w:val="32"/>
        </w:rPr>
      </w:pPr>
      <w:r>
        <w:rPr>
          <w:rFonts w:ascii="仿宋_GB2312" w:eastAsia="仿宋_GB2312" w:hint="eastAsia"/>
          <w:sz w:val="32"/>
          <w:szCs w:val="32"/>
        </w:rPr>
        <w:t>预算</w:t>
      </w:r>
      <w:r>
        <w:rPr>
          <w:rFonts w:ascii="仿宋_GB2312" w:eastAsia="仿宋_GB2312"/>
          <w:sz w:val="32"/>
          <w:szCs w:val="32"/>
        </w:rPr>
        <w:t>80</w:t>
      </w:r>
      <w:r>
        <w:rPr>
          <w:rFonts w:ascii="仿宋_GB2312" w:eastAsia="仿宋_GB2312" w:hint="eastAsia"/>
          <w:sz w:val="32"/>
          <w:szCs w:val="32"/>
        </w:rPr>
        <w:t>万元，实际使用</w:t>
      </w:r>
      <w:r>
        <w:rPr>
          <w:rFonts w:ascii="仿宋_GB2312" w:eastAsia="仿宋_GB2312"/>
          <w:sz w:val="32"/>
          <w:szCs w:val="32"/>
        </w:rPr>
        <w:t>80</w:t>
      </w:r>
      <w:r>
        <w:rPr>
          <w:rFonts w:ascii="仿宋_GB2312" w:eastAsia="仿宋_GB2312" w:hint="eastAsia"/>
          <w:sz w:val="32"/>
          <w:szCs w:val="32"/>
        </w:rPr>
        <w:t>万，</w:t>
      </w:r>
      <w:r>
        <w:rPr>
          <w:rFonts w:ascii="仿宋_GB2312" w:eastAsia="仿宋_GB2312" w:hAnsi="仿宋_GB2312" w:cs="仿宋_GB2312" w:hint="eastAsia"/>
          <w:sz w:val="32"/>
          <w:szCs w:val="32"/>
        </w:rPr>
        <w:t>资金到位率100%，实际预算执行率为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p>
    <w:p w14:paraId="350026C6" w14:textId="2AD4BF3C" w:rsidR="0084666C" w:rsidRDefault="008E01E0">
      <w:pPr>
        <w:spacing w:line="570" w:lineRule="exact"/>
        <w:ind w:firstLineChars="200" w:firstLine="640"/>
      </w:pPr>
      <w:r>
        <w:rPr>
          <w:rFonts w:ascii="仿宋_GB2312" w:eastAsia="仿宋_GB2312" w:hint="eastAsia"/>
          <w:sz w:val="32"/>
          <w:szCs w:val="32"/>
        </w:rPr>
        <w:lastRenderedPageBreak/>
        <w:t>2.</w:t>
      </w:r>
      <w:r w:rsidR="00810BE5">
        <w:rPr>
          <w:rFonts w:ascii="仿宋_GB2312" w:eastAsia="仿宋_GB2312"/>
          <w:sz w:val="32"/>
          <w:szCs w:val="32"/>
        </w:rPr>
        <w:t xml:space="preserve"> </w:t>
      </w:r>
      <w:r>
        <w:rPr>
          <w:rFonts w:ascii="仿宋_GB2312" w:eastAsia="仿宋_GB2312" w:hint="eastAsia"/>
          <w:sz w:val="32"/>
          <w:szCs w:val="32"/>
        </w:rPr>
        <w:t>绩效目标完成情况分析</w:t>
      </w:r>
    </w:p>
    <w:p w14:paraId="61DC58CA" w14:textId="77777777" w:rsidR="0084666C" w:rsidRDefault="008E01E0">
      <w:pPr>
        <w:pStyle w:val="1"/>
        <w:spacing w:line="570" w:lineRule="exact"/>
        <w:ind w:firstLineChars="200" w:firstLine="640"/>
      </w:pPr>
      <w:r>
        <w:rPr>
          <w:rFonts w:hint="eastAsia"/>
        </w:rPr>
        <w:t>《兰州新区城市矿产循环产业发展路径研究报告》《兰州新区表面处理产业发展路径研究报告》对表面工程技术分类、技术应用范畴、产业特性和产业应用价值链条的分析，能为兰州新区选择表面处理产业项目、拟定产业规划提供参考依据。通过了专家评审。</w:t>
      </w:r>
      <w:r>
        <w:rPr>
          <w:rFonts w:ascii="仿宋_GB2312" w:hint="eastAsia"/>
          <w:szCs w:val="32"/>
        </w:rPr>
        <w:t>自评结果为“优”。</w:t>
      </w:r>
    </w:p>
    <w:p w14:paraId="5D471592" w14:textId="39F98418" w:rsidR="0084666C" w:rsidRDefault="008E01E0">
      <w:pPr>
        <w:spacing w:line="570" w:lineRule="exact"/>
        <w:ind w:firstLineChars="200" w:firstLine="643"/>
        <w:rPr>
          <w:rFonts w:ascii="楷体" w:eastAsia="楷体" w:hAnsi="楷体"/>
          <w:b/>
          <w:bCs/>
          <w:sz w:val="32"/>
          <w:szCs w:val="32"/>
        </w:rPr>
      </w:pPr>
      <w:r>
        <w:rPr>
          <w:rFonts w:ascii="楷体" w:eastAsia="楷体" w:hAnsi="楷体" w:hint="eastAsia"/>
          <w:b/>
          <w:bCs/>
          <w:sz w:val="32"/>
          <w:szCs w:val="32"/>
        </w:rPr>
        <w:t>（</w:t>
      </w:r>
      <w:r w:rsidR="00275E48">
        <w:rPr>
          <w:rFonts w:ascii="楷体" w:eastAsia="楷体" w:hAnsi="楷体" w:hint="eastAsia"/>
          <w:b/>
          <w:bCs/>
          <w:sz w:val="32"/>
          <w:szCs w:val="32"/>
        </w:rPr>
        <w:t>七</w:t>
      </w:r>
      <w:r>
        <w:rPr>
          <w:rFonts w:ascii="楷体" w:eastAsia="楷体" w:hAnsi="楷体" w:hint="eastAsia"/>
          <w:b/>
          <w:bCs/>
          <w:sz w:val="32"/>
          <w:szCs w:val="32"/>
        </w:rPr>
        <w:t>）兰州新区精细化工片区产业项目研究及引进技术服务费</w:t>
      </w:r>
    </w:p>
    <w:p w14:paraId="0B137A3A" w14:textId="3EB93B50"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sidR="00810BE5">
        <w:rPr>
          <w:rFonts w:ascii="仿宋_GB2312" w:eastAsia="仿宋_GB2312"/>
          <w:sz w:val="32"/>
          <w:szCs w:val="32"/>
        </w:rPr>
        <w:t xml:space="preserve"> </w:t>
      </w:r>
      <w:r>
        <w:rPr>
          <w:rFonts w:ascii="仿宋_GB2312" w:eastAsia="仿宋_GB2312" w:hint="eastAsia"/>
          <w:sz w:val="32"/>
          <w:szCs w:val="32"/>
        </w:rPr>
        <w:t>预算执行情况</w:t>
      </w:r>
    </w:p>
    <w:p w14:paraId="0544C409" w14:textId="77777777" w:rsidR="0084666C" w:rsidRDefault="008E01E0">
      <w:pPr>
        <w:spacing w:line="570" w:lineRule="exact"/>
        <w:ind w:firstLineChars="200" w:firstLine="640"/>
        <w:rPr>
          <w:rFonts w:ascii="楷体" w:eastAsia="楷体" w:hAnsi="楷体"/>
          <w:b/>
          <w:bCs/>
          <w:sz w:val="32"/>
          <w:szCs w:val="32"/>
        </w:rPr>
      </w:pPr>
      <w:r>
        <w:rPr>
          <w:rFonts w:ascii="仿宋_GB2312" w:eastAsia="仿宋_GB2312" w:hint="eastAsia"/>
          <w:sz w:val="32"/>
          <w:szCs w:val="32"/>
        </w:rPr>
        <w:t>预算</w:t>
      </w:r>
      <w:r>
        <w:rPr>
          <w:rFonts w:ascii="仿宋_GB2312" w:eastAsia="仿宋_GB2312"/>
          <w:sz w:val="32"/>
          <w:szCs w:val="32"/>
        </w:rPr>
        <w:t>300</w:t>
      </w:r>
      <w:r>
        <w:rPr>
          <w:rFonts w:ascii="仿宋_GB2312" w:eastAsia="仿宋_GB2312" w:hint="eastAsia"/>
          <w:sz w:val="32"/>
          <w:szCs w:val="32"/>
        </w:rPr>
        <w:t>万元，实际使用</w:t>
      </w:r>
      <w:r>
        <w:rPr>
          <w:rFonts w:ascii="仿宋_GB2312" w:eastAsia="仿宋_GB2312"/>
          <w:sz w:val="32"/>
          <w:szCs w:val="32"/>
        </w:rPr>
        <w:t>300</w:t>
      </w:r>
      <w:r>
        <w:rPr>
          <w:rFonts w:ascii="仿宋_GB2312" w:eastAsia="仿宋_GB2312" w:hint="eastAsia"/>
          <w:sz w:val="32"/>
          <w:szCs w:val="32"/>
        </w:rPr>
        <w:t>万，</w:t>
      </w:r>
      <w:r>
        <w:rPr>
          <w:rFonts w:ascii="仿宋_GB2312" w:eastAsia="仿宋_GB2312" w:hAnsi="仿宋_GB2312" w:cs="仿宋_GB2312" w:hint="eastAsia"/>
          <w:sz w:val="32"/>
          <w:szCs w:val="32"/>
        </w:rPr>
        <w:t>资金到位率100%，实际预算执行率为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p>
    <w:p w14:paraId="3A215341" w14:textId="63252FB9" w:rsidR="0084666C" w:rsidRDefault="008E01E0">
      <w:pPr>
        <w:spacing w:line="570" w:lineRule="exact"/>
        <w:ind w:firstLineChars="200" w:firstLine="640"/>
      </w:pPr>
      <w:r>
        <w:rPr>
          <w:rFonts w:ascii="仿宋_GB2312" w:eastAsia="仿宋_GB2312" w:hint="eastAsia"/>
          <w:sz w:val="32"/>
          <w:szCs w:val="32"/>
        </w:rPr>
        <w:t>2.</w:t>
      </w:r>
      <w:r w:rsidR="00810BE5">
        <w:rPr>
          <w:rFonts w:ascii="仿宋_GB2312" w:eastAsia="仿宋_GB2312"/>
          <w:sz w:val="32"/>
          <w:szCs w:val="32"/>
        </w:rPr>
        <w:t xml:space="preserve"> </w:t>
      </w:r>
      <w:r>
        <w:rPr>
          <w:rFonts w:ascii="仿宋_GB2312" w:eastAsia="仿宋_GB2312" w:hint="eastAsia"/>
          <w:sz w:val="32"/>
          <w:szCs w:val="32"/>
        </w:rPr>
        <w:t>绩效目标完成情况分析</w:t>
      </w:r>
    </w:p>
    <w:p w14:paraId="2B83B11E"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兰州大学团队协助新区化工园区项目建设工作，在规定时限内，实现“兰州新区精细化工片区土地出让面积超过80%”的约定，引进一批化工项目，达到预期目标，自评结果为“优”。</w:t>
      </w:r>
    </w:p>
    <w:p w14:paraId="762E90D4" w14:textId="18E887AD" w:rsidR="0084666C" w:rsidRDefault="008E01E0">
      <w:pPr>
        <w:spacing w:line="570" w:lineRule="exact"/>
        <w:ind w:firstLineChars="200" w:firstLine="643"/>
        <w:rPr>
          <w:rFonts w:ascii="楷体" w:eastAsia="楷体" w:hAnsi="楷体"/>
          <w:b/>
          <w:bCs/>
          <w:sz w:val="32"/>
          <w:szCs w:val="32"/>
        </w:rPr>
      </w:pPr>
      <w:r>
        <w:rPr>
          <w:rFonts w:ascii="楷体" w:eastAsia="楷体" w:hAnsi="楷体" w:hint="eastAsia"/>
          <w:b/>
          <w:bCs/>
          <w:sz w:val="32"/>
          <w:szCs w:val="32"/>
        </w:rPr>
        <w:t>（</w:t>
      </w:r>
      <w:r w:rsidR="00275E48">
        <w:rPr>
          <w:rFonts w:ascii="楷体" w:eastAsia="楷体" w:hAnsi="楷体" w:hint="eastAsia"/>
          <w:b/>
          <w:bCs/>
          <w:sz w:val="32"/>
          <w:szCs w:val="32"/>
        </w:rPr>
        <w:t>八</w:t>
      </w:r>
      <w:r>
        <w:rPr>
          <w:rFonts w:ascii="楷体" w:eastAsia="楷体" w:hAnsi="楷体" w:hint="eastAsia"/>
          <w:b/>
          <w:bCs/>
          <w:sz w:val="32"/>
          <w:szCs w:val="32"/>
        </w:rPr>
        <w:t>）兰州新区产业发展及扶持政策资金</w:t>
      </w:r>
    </w:p>
    <w:p w14:paraId="73771969" w14:textId="24A4A6DF"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sidR="00810BE5">
        <w:rPr>
          <w:rFonts w:ascii="仿宋_GB2312" w:eastAsia="仿宋_GB2312"/>
          <w:sz w:val="32"/>
          <w:szCs w:val="32"/>
        </w:rPr>
        <w:t xml:space="preserve"> </w:t>
      </w:r>
      <w:r>
        <w:rPr>
          <w:rFonts w:ascii="仿宋_GB2312" w:eastAsia="仿宋_GB2312" w:hint="eastAsia"/>
          <w:sz w:val="32"/>
          <w:szCs w:val="32"/>
        </w:rPr>
        <w:t>预算执行情况</w:t>
      </w:r>
    </w:p>
    <w:p w14:paraId="3B16CFD9" w14:textId="77777777" w:rsidR="0084666C" w:rsidRDefault="008E01E0">
      <w:pPr>
        <w:spacing w:line="570" w:lineRule="exact"/>
        <w:ind w:firstLineChars="200" w:firstLine="640"/>
        <w:rPr>
          <w:rFonts w:ascii="楷体" w:eastAsia="楷体" w:hAnsi="楷体"/>
          <w:b/>
          <w:bCs/>
          <w:sz w:val="32"/>
          <w:szCs w:val="32"/>
        </w:rPr>
      </w:pPr>
      <w:r>
        <w:rPr>
          <w:rFonts w:ascii="仿宋_GB2312" w:eastAsia="仿宋_GB2312" w:hint="eastAsia"/>
          <w:sz w:val="32"/>
          <w:szCs w:val="32"/>
        </w:rPr>
        <w:t>2</w:t>
      </w:r>
      <w:r>
        <w:rPr>
          <w:rFonts w:ascii="仿宋_GB2312" w:eastAsia="仿宋_GB2312"/>
          <w:sz w:val="32"/>
          <w:szCs w:val="32"/>
        </w:rPr>
        <w:t>021</w:t>
      </w:r>
      <w:r>
        <w:rPr>
          <w:rFonts w:ascii="仿宋_GB2312" w:eastAsia="仿宋_GB2312" w:hint="eastAsia"/>
          <w:sz w:val="32"/>
          <w:szCs w:val="32"/>
        </w:rPr>
        <w:t>年本级预算产业发展及扶持政策资金</w:t>
      </w:r>
      <w:r>
        <w:rPr>
          <w:rFonts w:ascii="仿宋_GB2312" w:eastAsia="仿宋_GB2312"/>
          <w:sz w:val="32"/>
          <w:szCs w:val="32"/>
        </w:rPr>
        <w:t>220</w:t>
      </w:r>
      <w:r>
        <w:rPr>
          <w:rFonts w:ascii="仿宋_GB2312" w:eastAsia="仿宋_GB2312" w:hint="eastAsia"/>
          <w:sz w:val="32"/>
          <w:szCs w:val="32"/>
        </w:rPr>
        <w:t>万元，分别支付兰州兰泵有限公司7</w:t>
      </w:r>
      <w:r>
        <w:rPr>
          <w:rFonts w:ascii="仿宋_GB2312" w:eastAsia="仿宋_GB2312"/>
          <w:sz w:val="32"/>
          <w:szCs w:val="32"/>
        </w:rPr>
        <w:t>0</w:t>
      </w:r>
      <w:r>
        <w:rPr>
          <w:rFonts w:ascii="仿宋_GB2312" w:eastAsia="仿宋_GB2312" w:hint="eastAsia"/>
          <w:sz w:val="32"/>
          <w:szCs w:val="32"/>
        </w:rPr>
        <w:t>万元、兰石集团有限公司1</w:t>
      </w:r>
      <w:r>
        <w:rPr>
          <w:rFonts w:ascii="仿宋_GB2312" w:eastAsia="仿宋_GB2312"/>
          <w:sz w:val="32"/>
          <w:szCs w:val="32"/>
        </w:rPr>
        <w:t>00</w:t>
      </w:r>
      <w:r>
        <w:rPr>
          <w:rFonts w:ascii="仿宋_GB2312" w:eastAsia="仿宋_GB2312" w:hint="eastAsia"/>
          <w:sz w:val="32"/>
          <w:szCs w:val="32"/>
        </w:rPr>
        <w:t>万元、甘肃博睿交通重型装备制造有限公司5</w:t>
      </w:r>
      <w:r>
        <w:rPr>
          <w:rFonts w:ascii="仿宋_GB2312" w:eastAsia="仿宋_GB2312"/>
          <w:sz w:val="32"/>
          <w:szCs w:val="32"/>
        </w:rPr>
        <w:t>0</w:t>
      </w:r>
      <w:r>
        <w:rPr>
          <w:rFonts w:ascii="仿宋_GB2312" w:eastAsia="仿宋_GB2312" w:hint="eastAsia"/>
          <w:sz w:val="32"/>
          <w:szCs w:val="32"/>
        </w:rPr>
        <w:t>万元，</w:t>
      </w:r>
      <w:r>
        <w:rPr>
          <w:rFonts w:ascii="仿宋_GB2312" w:eastAsia="仿宋_GB2312" w:hAnsi="仿宋_GB2312" w:cs="仿宋_GB2312" w:hint="eastAsia"/>
          <w:sz w:val="32"/>
          <w:szCs w:val="32"/>
        </w:rPr>
        <w:t>资金到位率100%，实际预算执行率为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p>
    <w:p w14:paraId="753097AA" w14:textId="5BA28A9B" w:rsidR="0084666C" w:rsidRDefault="008E01E0">
      <w:pPr>
        <w:spacing w:line="570" w:lineRule="exact"/>
        <w:ind w:firstLineChars="200" w:firstLine="640"/>
      </w:pPr>
      <w:r>
        <w:rPr>
          <w:rFonts w:ascii="仿宋_GB2312" w:eastAsia="仿宋_GB2312" w:hint="eastAsia"/>
          <w:sz w:val="32"/>
          <w:szCs w:val="32"/>
        </w:rPr>
        <w:t>2.</w:t>
      </w:r>
      <w:r w:rsidR="00810BE5">
        <w:rPr>
          <w:rFonts w:ascii="仿宋_GB2312" w:eastAsia="仿宋_GB2312"/>
          <w:sz w:val="32"/>
          <w:szCs w:val="32"/>
        </w:rPr>
        <w:t xml:space="preserve"> </w:t>
      </w:r>
      <w:r>
        <w:rPr>
          <w:rFonts w:ascii="仿宋_GB2312" w:eastAsia="仿宋_GB2312" w:hint="eastAsia"/>
          <w:sz w:val="32"/>
          <w:szCs w:val="32"/>
        </w:rPr>
        <w:t>绩效目标完成情况分析</w:t>
      </w:r>
    </w:p>
    <w:p w14:paraId="64373ACF" w14:textId="77777777"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按照兰州新区产业发展扶持奖励相关规定，拨付平台奖</w:t>
      </w:r>
      <w:r>
        <w:rPr>
          <w:rFonts w:ascii="仿宋_GB2312" w:eastAsia="仿宋_GB2312" w:hint="eastAsia"/>
          <w:sz w:val="32"/>
          <w:szCs w:val="32"/>
        </w:rPr>
        <w:lastRenderedPageBreak/>
        <w:t>励资金220万元，进一步鼓励企业高效有序的开展企业技术创新工作，在技术研发、技术攻关、技术创新方面取得了较好成绩；进一步促进发企业依托创新平台开展科技项目，有效激发科技创新活力。自评结果为“优”。</w:t>
      </w:r>
      <w:r>
        <w:rPr>
          <w:rFonts w:ascii="仿宋_GB2312" w:eastAsia="仿宋_GB2312"/>
          <w:sz w:val="32"/>
          <w:szCs w:val="32"/>
        </w:rPr>
        <w:t xml:space="preserve"> </w:t>
      </w:r>
    </w:p>
    <w:p w14:paraId="35D80053" w14:textId="27635DB9" w:rsidR="0084666C" w:rsidRDefault="008E01E0">
      <w:pPr>
        <w:spacing w:line="570" w:lineRule="exact"/>
        <w:ind w:firstLineChars="200" w:firstLine="643"/>
        <w:rPr>
          <w:rFonts w:ascii="楷体" w:eastAsia="楷体" w:hAnsi="楷体"/>
          <w:b/>
          <w:bCs/>
          <w:sz w:val="32"/>
          <w:szCs w:val="32"/>
        </w:rPr>
      </w:pPr>
      <w:r>
        <w:rPr>
          <w:rFonts w:ascii="楷体" w:eastAsia="楷体" w:hAnsi="楷体" w:hint="eastAsia"/>
          <w:b/>
          <w:bCs/>
          <w:sz w:val="32"/>
          <w:szCs w:val="32"/>
        </w:rPr>
        <w:t>（</w:t>
      </w:r>
      <w:r w:rsidR="00275E48">
        <w:rPr>
          <w:rFonts w:ascii="楷体" w:eastAsia="楷体" w:hAnsi="楷体" w:hint="eastAsia"/>
          <w:b/>
          <w:bCs/>
          <w:sz w:val="32"/>
          <w:szCs w:val="32"/>
        </w:rPr>
        <w:t>九</w:t>
      </w:r>
      <w:r>
        <w:rPr>
          <w:rFonts w:ascii="楷体" w:eastAsia="楷体" w:hAnsi="楷体" w:hint="eastAsia"/>
          <w:b/>
          <w:bCs/>
          <w:sz w:val="32"/>
          <w:szCs w:val="32"/>
        </w:rPr>
        <w:t>）财政专网费用</w:t>
      </w:r>
    </w:p>
    <w:p w14:paraId="3A9143EC" w14:textId="05AC5519" w:rsidR="0084666C" w:rsidRDefault="008E01E0">
      <w:pPr>
        <w:spacing w:line="57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sidR="00810BE5">
        <w:rPr>
          <w:rFonts w:ascii="仿宋_GB2312" w:eastAsia="仿宋_GB2312"/>
          <w:sz w:val="32"/>
          <w:szCs w:val="32"/>
        </w:rPr>
        <w:t xml:space="preserve"> </w:t>
      </w:r>
      <w:r>
        <w:rPr>
          <w:rFonts w:ascii="仿宋_GB2312" w:eastAsia="仿宋_GB2312" w:hint="eastAsia"/>
          <w:sz w:val="32"/>
          <w:szCs w:val="32"/>
        </w:rPr>
        <w:t>预算执行情况</w:t>
      </w:r>
    </w:p>
    <w:p w14:paraId="71E7916B" w14:textId="77777777" w:rsidR="0084666C" w:rsidRDefault="008E01E0">
      <w:pPr>
        <w:spacing w:line="570" w:lineRule="exact"/>
        <w:ind w:firstLineChars="200" w:firstLine="640"/>
        <w:rPr>
          <w:rFonts w:ascii="楷体" w:eastAsia="楷体" w:hAnsi="楷体"/>
          <w:b/>
          <w:bCs/>
          <w:sz w:val="32"/>
          <w:szCs w:val="32"/>
        </w:rPr>
      </w:pPr>
      <w:r>
        <w:rPr>
          <w:rFonts w:ascii="仿宋_GB2312" w:eastAsia="仿宋_GB2312" w:hint="eastAsia"/>
          <w:sz w:val="32"/>
          <w:szCs w:val="32"/>
        </w:rPr>
        <w:t>预算</w:t>
      </w:r>
      <w:r>
        <w:rPr>
          <w:rFonts w:ascii="仿宋_GB2312" w:eastAsia="仿宋_GB2312"/>
          <w:sz w:val="32"/>
          <w:szCs w:val="32"/>
        </w:rPr>
        <w:t>1.5</w:t>
      </w:r>
      <w:r>
        <w:rPr>
          <w:rFonts w:ascii="仿宋_GB2312" w:eastAsia="仿宋_GB2312" w:hint="eastAsia"/>
          <w:sz w:val="32"/>
          <w:szCs w:val="32"/>
        </w:rPr>
        <w:t>万元，支付中国电信股份有限公司兰州分公司财政专网费用</w:t>
      </w:r>
      <w:r>
        <w:rPr>
          <w:rFonts w:ascii="仿宋_GB2312" w:eastAsia="仿宋_GB2312"/>
          <w:sz w:val="32"/>
          <w:szCs w:val="32"/>
        </w:rPr>
        <w:t>1.5</w:t>
      </w:r>
      <w:r>
        <w:rPr>
          <w:rFonts w:ascii="仿宋_GB2312" w:eastAsia="仿宋_GB2312" w:hint="eastAsia"/>
          <w:sz w:val="32"/>
          <w:szCs w:val="32"/>
        </w:rPr>
        <w:t>万，</w:t>
      </w:r>
      <w:r>
        <w:rPr>
          <w:rFonts w:ascii="仿宋_GB2312" w:eastAsia="仿宋_GB2312" w:hAnsi="仿宋_GB2312" w:cs="仿宋_GB2312" w:hint="eastAsia"/>
          <w:sz w:val="32"/>
          <w:szCs w:val="32"/>
        </w:rPr>
        <w:t>资金到位率100%，实际预算执行率为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p>
    <w:p w14:paraId="5BC2AA29" w14:textId="3F494C11" w:rsidR="0084666C" w:rsidRDefault="008E01E0">
      <w:pPr>
        <w:spacing w:line="570" w:lineRule="exact"/>
        <w:ind w:firstLineChars="200" w:firstLine="640"/>
      </w:pPr>
      <w:r>
        <w:rPr>
          <w:rFonts w:ascii="仿宋_GB2312" w:eastAsia="仿宋_GB2312" w:hint="eastAsia"/>
          <w:sz w:val="32"/>
          <w:szCs w:val="32"/>
        </w:rPr>
        <w:t>2.</w:t>
      </w:r>
      <w:r w:rsidR="00810BE5">
        <w:rPr>
          <w:rFonts w:ascii="仿宋_GB2312" w:eastAsia="仿宋_GB2312"/>
          <w:sz w:val="32"/>
          <w:szCs w:val="32"/>
        </w:rPr>
        <w:t xml:space="preserve"> </w:t>
      </w:r>
      <w:r>
        <w:rPr>
          <w:rFonts w:ascii="仿宋_GB2312" w:eastAsia="仿宋_GB2312" w:hint="eastAsia"/>
          <w:sz w:val="32"/>
          <w:szCs w:val="32"/>
        </w:rPr>
        <w:t>绩效目标完成情况分析</w:t>
      </w:r>
    </w:p>
    <w:p w14:paraId="5606BD23" w14:textId="77777777" w:rsidR="0084666C" w:rsidRDefault="008E01E0">
      <w:pPr>
        <w:spacing w:line="570" w:lineRule="exact"/>
        <w:ind w:firstLineChars="200" w:firstLine="640"/>
      </w:pPr>
      <w:r>
        <w:rPr>
          <w:rFonts w:ascii="仿宋_GB2312" w:eastAsia="仿宋_GB2312" w:hint="eastAsia"/>
          <w:sz w:val="32"/>
          <w:szCs w:val="32"/>
        </w:rPr>
        <w:t>中国电信股份有限公司兰州分公司确保财政专网安全可靠运行，达到预期目标。自评结果为“优”。</w:t>
      </w:r>
    </w:p>
    <w:p w14:paraId="5B92C42D" w14:textId="77777777" w:rsidR="0084666C" w:rsidRDefault="008E01E0">
      <w:pPr>
        <w:spacing w:line="600" w:lineRule="exact"/>
        <w:ind w:firstLineChars="200" w:firstLine="640"/>
        <w:rPr>
          <w:rFonts w:ascii="黑体" w:eastAsia="黑体" w:hAnsi="黑体"/>
          <w:sz w:val="32"/>
          <w:szCs w:val="32"/>
        </w:rPr>
      </w:pPr>
      <w:r>
        <w:rPr>
          <w:rFonts w:ascii="黑体" w:eastAsia="黑体" w:hAnsi="黑体" w:hint="eastAsia"/>
          <w:sz w:val="32"/>
          <w:szCs w:val="32"/>
        </w:rPr>
        <w:t>五、部门管理的省、市对新区转移支付绩效自评情况分析</w:t>
      </w:r>
      <w:r>
        <w:rPr>
          <w:rFonts w:ascii="黑体" w:eastAsia="黑体" w:hAnsi="黑体" w:hint="eastAsia"/>
          <w:sz w:val="32"/>
          <w:szCs w:val="32"/>
        </w:rPr>
        <w:tab/>
      </w:r>
    </w:p>
    <w:p w14:paraId="287CD1BC" w14:textId="34FE4830" w:rsidR="0084666C" w:rsidRPr="00A001F3" w:rsidRDefault="008E01E0">
      <w:pPr>
        <w:spacing w:line="600" w:lineRule="exact"/>
        <w:ind w:firstLineChars="200" w:firstLine="640"/>
        <w:rPr>
          <w:rFonts w:ascii="仿宋_GB2312" w:eastAsia="仿宋_GB2312"/>
          <w:sz w:val="32"/>
          <w:szCs w:val="32"/>
        </w:rPr>
      </w:pPr>
      <w:r>
        <w:rPr>
          <w:rFonts w:ascii="仿宋_GB2312" w:eastAsia="仿宋_GB2312" w:hint="eastAsia"/>
          <w:sz w:val="32"/>
          <w:szCs w:val="32"/>
        </w:rPr>
        <w:t>202</w:t>
      </w:r>
      <w:r>
        <w:rPr>
          <w:rFonts w:ascii="仿宋_GB2312" w:eastAsia="仿宋_GB2312"/>
          <w:sz w:val="32"/>
          <w:szCs w:val="32"/>
        </w:rPr>
        <w:t>1</w:t>
      </w:r>
      <w:r>
        <w:rPr>
          <w:rFonts w:ascii="仿宋_GB2312" w:eastAsia="仿宋_GB2312" w:hint="eastAsia"/>
          <w:sz w:val="32"/>
          <w:szCs w:val="32"/>
        </w:rPr>
        <w:t>年，省、市转移支付</w:t>
      </w:r>
      <w:r w:rsidR="006C7439">
        <w:rPr>
          <w:rFonts w:ascii="仿宋_GB2312" w:eastAsia="仿宋_GB2312"/>
          <w:sz w:val="32"/>
          <w:szCs w:val="32"/>
        </w:rPr>
        <w:t>4</w:t>
      </w:r>
      <w:r>
        <w:rPr>
          <w:rFonts w:ascii="仿宋_GB2312" w:eastAsia="仿宋_GB2312" w:hint="eastAsia"/>
          <w:sz w:val="32"/>
          <w:szCs w:val="32"/>
        </w:rPr>
        <w:t>项，共计</w:t>
      </w:r>
      <w:r w:rsidR="006C7439">
        <w:rPr>
          <w:rFonts w:ascii="仿宋_GB2312" w:eastAsia="仿宋_GB2312"/>
          <w:sz w:val="32"/>
          <w:szCs w:val="32"/>
        </w:rPr>
        <w:t>1425</w:t>
      </w:r>
      <w:r>
        <w:rPr>
          <w:rFonts w:ascii="仿宋_GB2312" w:eastAsia="仿宋_GB2312" w:hint="eastAsia"/>
          <w:sz w:val="32"/>
          <w:szCs w:val="32"/>
        </w:rPr>
        <w:t>万元，</w:t>
      </w:r>
      <w:r w:rsidRPr="00A001F3">
        <w:rPr>
          <w:rFonts w:ascii="仿宋_GB2312" w:eastAsia="仿宋_GB2312" w:hint="eastAsia"/>
          <w:sz w:val="32"/>
          <w:szCs w:val="32"/>
        </w:rPr>
        <w:t>实际预算执行率100%，自评结果为“优”。</w:t>
      </w:r>
    </w:p>
    <w:p w14:paraId="389B368D" w14:textId="24B703CB" w:rsidR="00953C51" w:rsidRDefault="00953C51" w:rsidP="00953C51">
      <w:pPr>
        <w:spacing w:line="600" w:lineRule="exact"/>
        <w:ind w:firstLineChars="200" w:firstLine="643"/>
        <w:rPr>
          <w:rFonts w:ascii="楷体" w:eastAsia="楷体" w:hAnsi="楷体"/>
          <w:b/>
          <w:bCs/>
          <w:sz w:val="32"/>
          <w:szCs w:val="32"/>
        </w:rPr>
      </w:pPr>
      <w:r>
        <w:rPr>
          <w:rFonts w:ascii="楷体" w:eastAsia="楷体" w:hAnsi="楷体" w:hint="eastAsia"/>
          <w:b/>
          <w:bCs/>
          <w:sz w:val="32"/>
          <w:szCs w:val="32"/>
        </w:rPr>
        <w:t>（</w:t>
      </w:r>
      <w:r>
        <w:rPr>
          <w:rFonts w:ascii="楷体" w:eastAsia="楷体" w:hAnsi="楷体"/>
          <w:b/>
          <w:bCs/>
          <w:sz w:val="32"/>
          <w:szCs w:val="32"/>
        </w:rPr>
        <w:t>一</w:t>
      </w:r>
      <w:r>
        <w:rPr>
          <w:rFonts w:ascii="楷体" w:eastAsia="楷体" w:hAnsi="楷体" w:hint="eastAsia"/>
          <w:b/>
          <w:bCs/>
          <w:sz w:val="32"/>
          <w:szCs w:val="32"/>
        </w:rPr>
        <w:t>）2</w:t>
      </w:r>
      <w:r>
        <w:rPr>
          <w:rFonts w:ascii="楷体" w:eastAsia="楷体" w:hAnsi="楷体"/>
          <w:b/>
          <w:bCs/>
          <w:sz w:val="32"/>
          <w:szCs w:val="32"/>
        </w:rPr>
        <w:t>020</w:t>
      </w:r>
      <w:r>
        <w:rPr>
          <w:rFonts w:ascii="楷体" w:eastAsia="楷体" w:hAnsi="楷体" w:hint="eastAsia"/>
          <w:b/>
          <w:bCs/>
          <w:sz w:val="32"/>
          <w:szCs w:val="32"/>
        </w:rPr>
        <w:t>度</w:t>
      </w:r>
      <w:r>
        <w:rPr>
          <w:rFonts w:ascii="楷体" w:eastAsia="楷体" w:hAnsi="楷体"/>
          <w:b/>
          <w:bCs/>
          <w:sz w:val="32"/>
          <w:szCs w:val="32"/>
        </w:rPr>
        <w:t>第七第八第九批省级科技专项资金</w:t>
      </w:r>
    </w:p>
    <w:p w14:paraId="174BFF5D" w14:textId="77777777" w:rsidR="00A001F3" w:rsidRDefault="00A001F3" w:rsidP="00A001F3">
      <w:pPr>
        <w:spacing w:line="60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预算执行情况</w:t>
      </w:r>
    </w:p>
    <w:p w14:paraId="59905E63" w14:textId="4E6B97CC" w:rsidR="00A001F3" w:rsidRDefault="00170190" w:rsidP="00A001F3">
      <w:pPr>
        <w:spacing w:line="600" w:lineRule="exact"/>
        <w:ind w:firstLineChars="200" w:firstLine="640"/>
        <w:rPr>
          <w:rFonts w:ascii="楷体" w:eastAsia="楷体" w:hAnsi="楷体"/>
          <w:b/>
          <w:bCs/>
          <w:sz w:val="32"/>
          <w:szCs w:val="32"/>
        </w:rPr>
      </w:pPr>
      <w:r w:rsidRPr="00170190">
        <w:rPr>
          <w:rFonts w:ascii="仿宋_GB2312" w:eastAsia="仿宋_GB2312" w:hAnsi="仿宋_GB2312" w:cs="仿宋_GB2312"/>
          <w:sz w:val="32"/>
          <w:szCs w:val="32"/>
        </w:rPr>
        <w:t>第七第</w:t>
      </w:r>
      <w:r w:rsidRPr="00170190">
        <w:rPr>
          <w:rFonts w:ascii="仿宋_GB2312" w:eastAsia="仿宋_GB2312"/>
          <w:sz w:val="32"/>
          <w:szCs w:val="32"/>
        </w:rPr>
        <w:t>八第九批省级科技专项资金</w:t>
      </w:r>
      <w:r>
        <w:rPr>
          <w:rFonts w:ascii="仿宋_GB2312" w:eastAsia="仿宋_GB2312" w:hint="eastAsia"/>
          <w:sz w:val="32"/>
          <w:szCs w:val="32"/>
        </w:rPr>
        <w:t>4</w:t>
      </w:r>
      <w:r>
        <w:rPr>
          <w:rFonts w:ascii="仿宋_GB2312" w:eastAsia="仿宋_GB2312"/>
          <w:sz w:val="32"/>
          <w:szCs w:val="32"/>
        </w:rPr>
        <w:t>0万元</w:t>
      </w:r>
      <w:r>
        <w:rPr>
          <w:rFonts w:ascii="仿宋_GB2312" w:eastAsia="仿宋_GB2312" w:hint="eastAsia"/>
          <w:sz w:val="32"/>
          <w:szCs w:val="32"/>
        </w:rPr>
        <w:t>，转移支付4</w:t>
      </w:r>
      <w:r>
        <w:rPr>
          <w:rFonts w:ascii="仿宋_GB2312" w:eastAsia="仿宋_GB2312"/>
          <w:sz w:val="32"/>
          <w:szCs w:val="32"/>
        </w:rPr>
        <w:t>0</w:t>
      </w:r>
      <w:r w:rsidR="00A001F3">
        <w:rPr>
          <w:rFonts w:ascii="仿宋_GB2312" w:eastAsia="仿宋_GB2312" w:hint="eastAsia"/>
          <w:sz w:val="32"/>
          <w:szCs w:val="32"/>
        </w:rPr>
        <w:t>万</w:t>
      </w:r>
      <w:r>
        <w:rPr>
          <w:rFonts w:ascii="仿宋_GB2312" w:eastAsia="仿宋_GB2312" w:hint="eastAsia"/>
          <w:sz w:val="32"/>
          <w:szCs w:val="32"/>
        </w:rPr>
        <w:t>元</w:t>
      </w:r>
      <w:r w:rsidR="00A001F3">
        <w:rPr>
          <w:rFonts w:ascii="仿宋_GB2312" w:eastAsia="仿宋_GB2312" w:hint="eastAsia"/>
          <w:sz w:val="32"/>
          <w:szCs w:val="32"/>
        </w:rPr>
        <w:t>，</w:t>
      </w:r>
      <w:r w:rsidR="00A001F3">
        <w:rPr>
          <w:rFonts w:ascii="仿宋_GB2312" w:eastAsia="仿宋_GB2312" w:hAnsi="仿宋_GB2312" w:cs="仿宋_GB2312" w:hint="eastAsia"/>
          <w:sz w:val="32"/>
          <w:szCs w:val="32"/>
        </w:rPr>
        <w:t>资金到位率100%，实际预算执行率为</w:t>
      </w:r>
      <w:r w:rsidR="00A001F3">
        <w:rPr>
          <w:rFonts w:ascii="仿宋_GB2312" w:eastAsia="仿宋_GB2312" w:hAnsi="仿宋_GB2312" w:cs="仿宋_GB2312"/>
          <w:sz w:val="32"/>
          <w:szCs w:val="32"/>
        </w:rPr>
        <w:t>100</w:t>
      </w:r>
      <w:r w:rsidR="00A001F3">
        <w:rPr>
          <w:rFonts w:ascii="仿宋_GB2312" w:eastAsia="仿宋_GB2312" w:hAnsi="仿宋_GB2312" w:cs="仿宋_GB2312" w:hint="eastAsia"/>
          <w:sz w:val="32"/>
          <w:szCs w:val="32"/>
        </w:rPr>
        <w:t>%。</w:t>
      </w:r>
    </w:p>
    <w:p w14:paraId="1281E05F" w14:textId="77777777" w:rsidR="00A001F3" w:rsidRDefault="00A001F3" w:rsidP="00A001F3">
      <w:pPr>
        <w:spacing w:line="600" w:lineRule="exact"/>
        <w:ind w:firstLineChars="200" w:firstLine="640"/>
      </w:pPr>
      <w:r>
        <w:rPr>
          <w:rFonts w:ascii="仿宋_GB2312" w:eastAsia="仿宋_GB2312" w:hint="eastAsia"/>
          <w:sz w:val="32"/>
          <w:szCs w:val="32"/>
        </w:rPr>
        <w:t>2.绩效目标完成情况分析</w:t>
      </w:r>
    </w:p>
    <w:p w14:paraId="18F2BB37" w14:textId="77DB5950" w:rsidR="00953C51" w:rsidRPr="007A706F" w:rsidRDefault="00A001F3">
      <w:pPr>
        <w:spacing w:line="600" w:lineRule="exact"/>
        <w:ind w:firstLineChars="200" w:firstLine="640"/>
        <w:rPr>
          <w:rFonts w:ascii="楷体" w:eastAsia="楷体" w:hAnsi="楷体"/>
          <w:b/>
          <w:bCs/>
          <w:sz w:val="32"/>
          <w:szCs w:val="32"/>
        </w:rPr>
      </w:pPr>
      <w:bookmarkStart w:id="0" w:name="_GoBack"/>
      <w:r w:rsidRPr="007A706F">
        <w:rPr>
          <w:rFonts w:ascii="仿宋_GB2312" w:eastAsia="仿宋_GB2312" w:hint="eastAsia"/>
          <w:sz w:val="32"/>
          <w:szCs w:val="32"/>
        </w:rPr>
        <w:t>重大专项</w:t>
      </w:r>
      <w:r w:rsidRPr="007A706F">
        <w:rPr>
          <w:rFonts w:ascii="仿宋_GB2312" w:eastAsia="仿宋_GB2312" w:hAnsi="Arial" w:cs="Arial" w:hint="eastAsia"/>
          <w:sz w:val="32"/>
          <w:szCs w:val="32"/>
          <w:shd w:val="clear" w:color="auto" w:fill="FFFFFF"/>
        </w:rPr>
        <w:t>在</w:t>
      </w:r>
      <w:proofErr w:type="gramStart"/>
      <w:r w:rsidRPr="007A706F">
        <w:rPr>
          <w:rFonts w:ascii="仿宋_GB2312" w:eastAsia="仿宋_GB2312" w:hAnsi="Arial" w:cs="Arial" w:hint="eastAsia"/>
          <w:sz w:val="32"/>
          <w:szCs w:val="32"/>
          <w:shd w:val="clear" w:color="auto" w:fill="FFFFFF"/>
        </w:rPr>
        <w:t>一</w:t>
      </w:r>
      <w:proofErr w:type="gramEnd"/>
      <w:r w:rsidRPr="007A706F">
        <w:rPr>
          <w:rFonts w:ascii="仿宋_GB2312" w:eastAsia="仿宋_GB2312" w:hAnsi="Arial" w:cs="Arial" w:hint="eastAsia"/>
          <w:sz w:val="32"/>
          <w:szCs w:val="32"/>
          <w:shd w:val="clear" w:color="auto" w:fill="FFFFFF"/>
        </w:rPr>
        <w:t>定时限内完成的关键共性技术研究并取得了初步成效</w:t>
      </w:r>
      <w:r w:rsidRPr="007A706F">
        <w:rPr>
          <w:rFonts w:ascii="仿宋_GB2312" w:eastAsia="仿宋_GB2312" w:hint="eastAsia"/>
          <w:sz w:val="32"/>
          <w:szCs w:val="32"/>
        </w:rPr>
        <w:t>，自评结果为“优”。</w:t>
      </w:r>
    </w:p>
    <w:bookmarkEnd w:id="0"/>
    <w:p w14:paraId="59E928BD" w14:textId="10153E19" w:rsidR="00953C51" w:rsidRDefault="00953C51" w:rsidP="00953C51">
      <w:pPr>
        <w:spacing w:line="600" w:lineRule="exact"/>
        <w:ind w:firstLineChars="200" w:firstLine="643"/>
        <w:rPr>
          <w:rFonts w:ascii="楷体" w:eastAsia="楷体" w:hAnsi="楷体"/>
          <w:b/>
          <w:bCs/>
          <w:sz w:val="32"/>
          <w:szCs w:val="32"/>
        </w:rPr>
      </w:pPr>
      <w:r>
        <w:rPr>
          <w:rFonts w:ascii="楷体" w:eastAsia="楷体" w:hAnsi="楷体" w:hint="eastAsia"/>
          <w:b/>
          <w:bCs/>
          <w:sz w:val="32"/>
          <w:szCs w:val="32"/>
        </w:rPr>
        <w:lastRenderedPageBreak/>
        <w:t>（</w:t>
      </w:r>
      <w:r>
        <w:rPr>
          <w:rFonts w:ascii="楷体" w:eastAsia="楷体" w:hAnsi="楷体"/>
          <w:b/>
          <w:bCs/>
          <w:sz w:val="32"/>
          <w:szCs w:val="32"/>
        </w:rPr>
        <w:t>二</w:t>
      </w:r>
      <w:r>
        <w:rPr>
          <w:rFonts w:ascii="楷体" w:eastAsia="楷体" w:hAnsi="楷体" w:hint="eastAsia"/>
          <w:b/>
          <w:bCs/>
          <w:sz w:val="32"/>
          <w:szCs w:val="32"/>
        </w:rPr>
        <w:t>）2</w:t>
      </w:r>
      <w:r>
        <w:rPr>
          <w:rFonts w:ascii="楷体" w:eastAsia="楷体" w:hAnsi="楷体"/>
          <w:b/>
          <w:bCs/>
          <w:sz w:val="32"/>
          <w:szCs w:val="32"/>
        </w:rPr>
        <w:t>020</w:t>
      </w:r>
      <w:r>
        <w:rPr>
          <w:rFonts w:ascii="楷体" w:eastAsia="楷体" w:hAnsi="楷体" w:hint="eastAsia"/>
          <w:b/>
          <w:bCs/>
          <w:sz w:val="32"/>
          <w:szCs w:val="32"/>
        </w:rPr>
        <w:t>度第</w:t>
      </w:r>
      <w:r>
        <w:rPr>
          <w:rFonts w:ascii="楷体" w:eastAsia="楷体" w:hAnsi="楷体"/>
          <w:b/>
          <w:bCs/>
          <w:sz w:val="32"/>
          <w:szCs w:val="32"/>
        </w:rPr>
        <w:t>十第十一批省级科技专项资金</w:t>
      </w:r>
    </w:p>
    <w:p w14:paraId="10B05CE9" w14:textId="77777777" w:rsidR="00A001F3" w:rsidRDefault="00A001F3" w:rsidP="00A001F3">
      <w:pPr>
        <w:spacing w:line="60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预算执行情况</w:t>
      </w:r>
    </w:p>
    <w:p w14:paraId="58E91429" w14:textId="668F9A50" w:rsidR="00A001F3" w:rsidRDefault="001D433D" w:rsidP="00A001F3">
      <w:pPr>
        <w:spacing w:line="600" w:lineRule="exact"/>
        <w:ind w:firstLineChars="200" w:firstLine="640"/>
        <w:rPr>
          <w:rFonts w:ascii="楷体" w:eastAsia="楷体" w:hAnsi="楷体"/>
          <w:b/>
          <w:bCs/>
          <w:sz w:val="32"/>
          <w:szCs w:val="32"/>
        </w:rPr>
      </w:pPr>
      <w:r w:rsidRPr="001D433D">
        <w:rPr>
          <w:rFonts w:ascii="仿宋_GB2312" w:eastAsia="仿宋_GB2312" w:hAnsi="仿宋_GB2312" w:cs="仿宋_GB2312" w:hint="eastAsia"/>
          <w:sz w:val="32"/>
          <w:szCs w:val="32"/>
        </w:rPr>
        <w:t>2</w:t>
      </w:r>
      <w:r w:rsidRPr="001D433D">
        <w:rPr>
          <w:rFonts w:ascii="仿宋_GB2312" w:eastAsia="仿宋_GB2312" w:hAnsi="仿宋_GB2312" w:cs="仿宋_GB2312"/>
          <w:sz w:val="32"/>
          <w:szCs w:val="32"/>
        </w:rPr>
        <w:t>020</w:t>
      </w:r>
      <w:r w:rsidRPr="001D433D">
        <w:rPr>
          <w:rFonts w:ascii="仿宋_GB2312" w:eastAsia="仿宋_GB2312" w:hAnsi="仿宋_GB2312" w:cs="仿宋_GB2312" w:hint="eastAsia"/>
          <w:sz w:val="32"/>
          <w:szCs w:val="32"/>
        </w:rPr>
        <w:t>度第</w:t>
      </w:r>
      <w:r w:rsidRPr="001D433D">
        <w:rPr>
          <w:rFonts w:ascii="仿宋_GB2312" w:eastAsia="仿宋_GB2312" w:hAnsi="仿宋_GB2312" w:cs="仿宋_GB2312"/>
          <w:sz w:val="32"/>
          <w:szCs w:val="32"/>
        </w:rPr>
        <w:t>十第十一批省级科技专项资金</w:t>
      </w:r>
      <w:r w:rsidRPr="001D433D">
        <w:rPr>
          <w:rFonts w:ascii="仿宋_GB2312" w:eastAsia="仿宋_GB2312" w:hAnsi="仿宋_GB2312" w:cs="仿宋_GB2312" w:hint="eastAsia"/>
          <w:sz w:val="32"/>
          <w:szCs w:val="32"/>
        </w:rPr>
        <w:t>2</w:t>
      </w:r>
      <w:r w:rsidRPr="001D433D">
        <w:rPr>
          <w:rFonts w:ascii="仿宋_GB2312" w:eastAsia="仿宋_GB2312" w:hAnsi="仿宋_GB2312" w:cs="仿宋_GB2312"/>
          <w:sz w:val="32"/>
          <w:szCs w:val="32"/>
        </w:rPr>
        <w:t>2</w:t>
      </w:r>
      <w:r w:rsidRPr="001D433D">
        <w:rPr>
          <w:rFonts w:ascii="仿宋_GB2312" w:eastAsia="仿宋_GB2312" w:hAnsi="仿宋_GB2312" w:cs="仿宋_GB2312" w:hint="eastAsia"/>
          <w:sz w:val="32"/>
          <w:szCs w:val="32"/>
        </w:rPr>
        <w:t>万元</w:t>
      </w:r>
      <w:r w:rsidR="00A001F3" w:rsidRPr="001D433D">
        <w:rPr>
          <w:rFonts w:ascii="仿宋_GB2312" w:eastAsia="仿宋_GB2312" w:hAnsi="仿宋_GB2312" w:cs="仿宋_GB2312" w:hint="eastAsia"/>
          <w:sz w:val="32"/>
          <w:szCs w:val="32"/>
        </w:rPr>
        <w:t>，</w:t>
      </w:r>
      <w:r w:rsidR="00A001F3">
        <w:rPr>
          <w:rFonts w:ascii="仿宋_GB2312" w:eastAsia="仿宋_GB2312" w:hint="eastAsia"/>
          <w:sz w:val="32"/>
          <w:szCs w:val="32"/>
        </w:rPr>
        <w:t>转移支付</w:t>
      </w:r>
      <w:r w:rsidR="00A001F3">
        <w:rPr>
          <w:rFonts w:ascii="仿宋_GB2312" w:eastAsia="仿宋_GB2312"/>
          <w:sz w:val="32"/>
          <w:szCs w:val="32"/>
        </w:rPr>
        <w:t>600</w:t>
      </w:r>
      <w:r w:rsidR="00A001F3">
        <w:rPr>
          <w:rFonts w:ascii="仿宋_GB2312" w:eastAsia="仿宋_GB2312" w:hint="eastAsia"/>
          <w:sz w:val="32"/>
          <w:szCs w:val="32"/>
        </w:rPr>
        <w:t>万，</w:t>
      </w:r>
      <w:r w:rsidR="00A001F3">
        <w:rPr>
          <w:rFonts w:ascii="仿宋_GB2312" w:eastAsia="仿宋_GB2312" w:hAnsi="仿宋_GB2312" w:cs="仿宋_GB2312" w:hint="eastAsia"/>
          <w:sz w:val="32"/>
          <w:szCs w:val="32"/>
        </w:rPr>
        <w:t>资金到位率100%，实际预算执行率为</w:t>
      </w:r>
      <w:r w:rsidR="00A001F3">
        <w:rPr>
          <w:rFonts w:ascii="仿宋_GB2312" w:eastAsia="仿宋_GB2312" w:hAnsi="仿宋_GB2312" w:cs="仿宋_GB2312"/>
          <w:sz w:val="32"/>
          <w:szCs w:val="32"/>
        </w:rPr>
        <w:t>100</w:t>
      </w:r>
      <w:r w:rsidR="00A001F3">
        <w:rPr>
          <w:rFonts w:ascii="仿宋_GB2312" w:eastAsia="仿宋_GB2312" w:hAnsi="仿宋_GB2312" w:cs="仿宋_GB2312" w:hint="eastAsia"/>
          <w:sz w:val="32"/>
          <w:szCs w:val="32"/>
        </w:rPr>
        <w:t>%。</w:t>
      </w:r>
    </w:p>
    <w:p w14:paraId="00B7479C" w14:textId="77777777" w:rsidR="00A001F3" w:rsidRDefault="00A001F3" w:rsidP="00A001F3">
      <w:pPr>
        <w:spacing w:line="600" w:lineRule="exact"/>
        <w:ind w:firstLineChars="200" w:firstLine="640"/>
      </w:pPr>
      <w:r>
        <w:rPr>
          <w:rFonts w:ascii="仿宋_GB2312" w:eastAsia="仿宋_GB2312" w:hint="eastAsia"/>
          <w:sz w:val="32"/>
          <w:szCs w:val="32"/>
        </w:rPr>
        <w:t>2.绩效目标完成情况分析</w:t>
      </w:r>
    </w:p>
    <w:p w14:paraId="521A66DE" w14:textId="2D38D1F4" w:rsidR="00953C51" w:rsidRPr="007A706F" w:rsidRDefault="00A001F3" w:rsidP="00A001F3">
      <w:pPr>
        <w:spacing w:line="600" w:lineRule="exact"/>
        <w:ind w:firstLineChars="200" w:firstLine="640"/>
      </w:pPr>
      <w:r w:rsidRPr="007A706F">
        <w:rPr>
          <w:rFonts w:ascii="仿宋_GB2312" w:eastAsia="仿宋_GB2312" w:hint="eastAsia"/>
          <w:sz w:val="32"/>
          <w:szCs w:val="32"/>
        </w:rPr>
        <w:t>重大专项</w:t>
      </w:r>
      <w:r w:rsidRPr="007A706F">
        <w:rPr>
          <w:rFonts w:ascii="仿宋_GB2312" w:eastAsia="仿宋_GB2312" w:hAnsi="Arial" w:cs="Arial" w:hint="eastAsia"/>
          <w:sz w:val="32"/>
          <w:szCs w:val="32"/>
          <w:shd w:val="clear" w:color="auto" w:fill="FFFFFF"/>
        </w:rPr>
        <w:t>在</w:t>
      </w:r>
      <w:proofErr w:type="gramStart"/>
      <w:r w:rsidRPr="007A706F">
        <w:rPr>
          <w:rFonts w:ascii="仿宋_GB2312" w:eastAsia="仿宋_GB2312" w:hAnsi="Arial" w:cs="Arial" w:hint="eastAsia"/>
          <w:sz w:val="32"/>
          <w:szCs w:val="32"/>
          <w:shd w:val="clear" w:color="auto" w:fill="FFFFFF"/>
        </w:rPr>
        <w:t>一</w:t>
      </w:r>
      <w:proofErr w:type="gramEnd"/>
      <w:r w:rsidRPr="007A706F">
        <w:rPr>
          <w:rFonts w:ascii="仿宋_GB2312" w:eastAsia="仿宋_GB2312" w:hAnsi="Arial" w:cs="Arial" w:hint="eastAsia"/>
          <w:sz w:val="32"/>
          <w:szCs w:val="32"/>
          <w:shd w:val="clear" w:color="auto" w:fill="FFFFFF"/>
        </w:rPr>
        <w:t>定时限内完成的关键共性技术研究并取得了初步成效</w:t>
      </w:r>
      <w:r w:rsidRPr="007A706F">
        <w:rPr>
          <w:rFonts w:ascii="仿宋_GB2312" w:eastAsia="仿宋_GB2312" w:hint="eastAsia"/>
          <w:sz w:val="32"/>
          <w:szCs w:val="32"/>
        </w:rPr>
        <w:t>，自评结果为“优”。</w:t>
      </w:r>
    </w:p>
    <w:p w14:paraId="1FC1E78B" w14:textId="70574E04" w:rsidR="0084666C" w:rsidRDefault="008E01E0">
      <w:pPr>
        <w:spacing w:line="600" w:lineRule="exact"/>
        <w:ind w:firstLineChars="200" w:firstLine="643"/>
        <w:rPr>
          <w:rFonts w:ascii="楷体" w:eastAsia="楷体" w:hAnsi="楷体"/>
          <w:b/>
          <w:bCs/>
          <w:sz w:val="32"/>
          <w:szCs w:val="32"/>
        </w:rPr>
      </w:pPr>
      <w:r>
        <w:rPr>
          <w:rFonts w:ascii="楷体" w:eastAsia="楷体" w:hAnsi="楷体" w:hint="eastAsia"/>
          <w:b/>
          <w:bCs/>
          <w:sz w:val="32"/>
          <w:szCs w:val="32"/>
        </w:rPr>
        <w:t>（</w:t>
      </w:r>
      <w:r w:rsidR="00A001F3">
        <w:rPr>
          <w:rFonts w:ascii="楷体" w:eastAsia="楷体" w:hAnsi="楷体"/>
          <w:b/>
          <w:bCs/>
          <w:sz w:val="32"/>
          <w:szCs w:val="32"/>
        </w:rPr>
        <w:t>三</w:t>
      </w:r>
      <w:r>
        <w:rPr>
          <w:rFonts w:ascii="楷体" w:eastAsia="楷体" w:hAnsi="楷体" w:hint="eastAsia"/>
          <w:b/>
          <w:bCs/>
          <w:sz w:val="32"/>
          <w:szCs w:val="32"/>
        </w:rPr>
        <w:t>）2</w:t>
      </w:r>
      <w:r>
        <w:rPr>
          <w:rFonts w:ascii="楷体" w:eastAsia="楷体" w:hAnsi="楷体"/>
          <w:b/>
          <w:bCs/>
          <w:sz w:val="32"/>
          <w:szCs w:val="32"/>
        </w:rPr>
        <w:t>021</w:t>
      </w:r>
      <w:r>
        <w:rPr>
          <w:rFonts w:ascii="楷体" w:eastAsia="楷体" w:hAnsi="楷体" w:hint="eastAsia"/>
          <w:b/>
          <w:bCs/>
          <w:sz w:val="32"/>
          <w:szCs w:val="32"/>
        </w:rPr>
        <w:t>年度第三批省级科技计划项目资金</w:t>
      </w:r>
    </w:p>
    <w:p w14:paraId="6CDC9330" w14:textId="77777777" w:rsidR="0084666C" w:rsidRDefault="008E01E0">
      <w:pPr>
        <w:spacing w:line="600" w:lineRule="exact"/>
        <w:ind w:firstLineChars="200" w:firstLine="640"/>
        <w:rPr>
          <w:rFonts w:ascii="仿宋_GB2312" w:eastAsia="仿宋_GB2312"/>
          <w:sz w:val="32"/>
          <w:szCs w:val="32"/>
        </w:rPr>
      </w:pPr>
      <w:bookmarkStart w:id="1" w:name="_Hlk99395337"/>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预算执行情况</w:t>
      </w:r>
    </w:p>
    <w:p w14:paraId="65079484" w14:textId="77777777" w:rsidR="0084666C" w:rsidRDefault="008E01E0">
      <w:pPr>
        <w:spacing w:line="600" w:lineRule="exact"/>
        <w:ind w:firstLineChars="200" w:firstLine="640"/>
        <w:rPr>
          <w:rFonts w:ascii="楷体" w:eastAsia="楷体" w:hAnsi="楷体"/>
          <w:b/>
          <w:bCs/>
          <w:sz w:val="32"/>
          <w:szCs w:val="32"/>
        </w:rPr>
      </w:pPr>
      <w:r>
        <w:rPr>
          <w:rFonts w:ascii="仿宋_GB2312" w:eastAsia="仿宋_GB2312" w:hint="eastAsia"/>
          <w:sz w:val="32"/>
          <w:szCs w:val="32"/>
        </w:rPr>
        <w:t>2</w:t>
      </w:r>
      <w:r>
        <w:rPr>
          <w:rFonts w:ascii="仿宋_GB2312" w:eastAsia="仿宋_GB2312"/>
          <w:sz w:val="32"/>
          <w:szCs w:val="32"/>
        </w:rPr>
        <w:t>021</w:t>
      </w:r>
      <w:r>
        <w:rPr>
          <w:rFonts w:ascii="仿宋_GB2312" w:eastAsia="仿宋_GB2312" w:hint="eastAsia"/>
          <w:sz w:val="32"/>
          <w:szCs w:val="32"/>
        </w:rPr>
        <w:t>年度第三批</w:t>
      </w:r>
      <w:bookmarkStart w:id="2" w:name="_Hlk98878193"/>
      <w:r>
        <w:rPr>
          <w:rFonts w:ascii="仿宋_GB2312" w:eastAsia="仿宋_GB2312" w:hint="eastAsia"/>
          <w:sz w:val="32"/>
          <w:szCs w:val="32"/>
        </w:rPr>
        <w:t>省级科技计划项目资金</w:t>
      </w:r>
      <w:bookmarkEnd w:id="2"/>
      <w:r>
        <w:rPr>
          <w:rFonts w:ascii="仿宋_GB2312" w:eastAsia="仿宋_GB2312" w:hint="eastAsia"/>
          <w:sz w:val="32"/>
          <w:szCs w:val="32"/>
        </w:rPr>
        <w:t>6</w:t>
      </w:r>
      <w:r>
        <w:rPr>
          <w:rFonts w:ascii="仿宋_GB2312" w:eastAsia="仿宋_GB2312"/>
          <w:sz w:val="32"/>
          <w:szCs w:val="32"/>
        </w:rPr>
        <w:t>00</w:t>
      </w:r>
      <w:r>
        <w:rPr>
          <w:rFonts w:ascii="仿宋_GB2312" w:eastAsia="仿宋_GB2312" w:hint="eastAsia"/>
          <w:sz w:val="32"/>
          <w:szCs w:val="32"/>
        </w:rPr>
        <w:t>万元，转移支付</w:t>
      </w:r>
      <w:r>
        <w:rPr>
          <w:rFonts w:ascii="仿宋_GB2312" w:eastAsia="仿宋_GB2312"/>
          <w:sz w:val="32"/>
          <w:szCs w:val="32"/>
        </w:rPr>
        <w:t>600</w:t>
      </w:r>
      <w:r>
        <w:rPr>
          <w:rFonts w:ascii="仿宋_GB2312" w:eastAsia="仿宋_GB2312" w:hint="eastAsia"/>
          <w:sz w:val="32"/>
          <w:szCs w:val="32"/>
        </w:rPr>
        <w:t>万，</w:t>
      </w:r>
      <w:r>
        <w:rPr>
          <w:rFonts w:ascii="仿宋_GB2312" w:eastAsia="仿宋_GB2312" w:hAnsi="仿宋_GB2312" w:cs="仿宋_GB2312" w:hint="eastAsia"/>
          <w:sz w:val="32"/>
          <w:szCs w:val="32"/>
        </w:rPr>
        <w:t>资金到位率100%，实际预算执行率为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p>
    <w:p w14:paraId="6ED9845C" w14:textId="77777777" w:rsidR="0084666C" w:rsidRDefault="008E01E0">
      <w:pPr>
        <w:spacing w:line="600" w:lineRule="exact"/>
        <w:ind w:firstLineChars="200" w:firstLine="640"/>
      </w:pPr>
      <w:r>
        <w:rPr>
          <w:rFonts w:ascii="仿宋_GB2312" w:eastAsia="仿宋_GB2312" w:hint="eastAsia"/>
          <w:sz w:val="32"/>
          <w:szCs w:val="32"/>
        </w:rPr>
        <w:t>2.绩效目标完成情况分析</w:t>
      </w:r>
    </w:p>
    <w:p w14:paraId="29B7B9A8" w14:textId="77777777" w:rsidR="0084666C" w:rsidRDefault="008E01E0">
      <w:pPr>
        <w:spacing w:line="600" w:lineRule="exact"/>
        <w:ind w:firstLineChars="200" w:firstLine="640"/>
        <w:rPr>
          <w:rFonts w:ascii="仿宋_GB2312" w:eastAsia="仿宋_GB2312"/>
          <w:sz w:val="32"/>
          <w:szCs w:val="32"/>
        </w:rPr>
      </w:pPr>
      <w:r>
        <w:rPr>
          <w:rFonts w:ascii="仿宋_GB2312" w:eastAsia="仿宋_GB2312" w:hint="eastAsia"/>
          <w:sz w:val="32"/>
          <w:szCs w:val="32"/>
        </w:rPr>
        <w:t>重大专项</w:t>
      </w:r>
      <w:r>
        <w:rPr>
          <w:rFonts w:ascii="仿宋_GB2312" w:eastAsia="仿宋_GB2312" w:hAnsi="Arial" w:cs="Arial" w:hint="eastAsia"/>
          <w:color w:val="333333"/>
          <w:sz w:val="32"/>
          <w:szCs w:val="32"/>
          <w:shd w:val="clear" w:color="auto" w:fill="FFFFFF"/>
        </w:rPr>
        <w:t>在</w:t>
      </w:r>
      <w:proofErr w:type="gramStart"/>
      <w:r>
        <w:rPr>
          <w:rFonts w:ascii="仿宋_GB2312" w:eastAsia="仿宋_GB2312" w:hAnsi="Arial" w:cs="Arial" w:hint="eastAsia"/>
          <w:color w:val="333333"/>
          <w:sz w:val="32"/>
          <w:szCs w:val="32"/>
          <w:shd w:val="clear" w:color="auto" w:fill="FFFFFF"/>
        </w:rPr>
        <w:t>一</w:t>
      </w:r>
      <w:proofErr w:type="gramEnd"/>
      <w:r>
        <w:rPr>
          <w:rFonts w:ascii="仿宋_GB2312" w:eastAsia="仿宋_GB2312" w:hAnsi="Arial" w:cs="Arial" w:hint="eastAsia"/>
          <w:color w:val="333333"/>
          <w:sz w:val="32"/>
          <w:szCs w:val="32"/>
          <w:shd w:val="clear" w:color="auto" w:fill="FFFFFF"/>
        </w:rPr>
        <w:t>定时限内完成的关键共性技术研究并取得了初步成效</w:t>
      </w:r>
      <w:r>
        <w:rPr>
          <w:rFonts w:ascii="仿宋_GB2312" w:eastAsia="仿宋_GB2312" w:hint="eastAsia"/>
          <w:sz w:val="32"/>
          <w:szCs w:val="32"/>
        </w:rPr>
        <w:t>，自评结果为“优”。</w:t>
      </w:r>
    </w:p>
    <w:bookmarkEnd w:id="1"/>
    <w:p w14:paraId="085A1BCE" w14:textId="4C764039" w:rsidR="0084666C" w:rsidRDefault="008E01E0">
      <w:pPr>
        <w:spacing w:line="600" w:lineRule="exact"/>
        <w:ind w:firstLineChars="200" w:firstLine="643"/>
        <w:rPr>
          <w:rFonts w:ascii="楷体" w:eastAsia="楷体" w:hAnsi="楷体"/>
          <w:b/>
          <w:bCs/>
          <w:sz w:val="32"/>
          <w:szCs w:val="32"/>
        </w:rPr>
      </w:pPr>
      <w:r>
        <w:rPr>
          <w:rFonts w:ascii="楷体" w:eastAsia="楷体" w:hAnsi="楷体" w:hint="eastAsia"/>
          <w:b/>
          <w:bCs/>
          <w:sz w:val="32"/>
          <w:szCs w:val="32"/>
        </w:rPr>
        <w:t>（</w:t>
      </w:r>
      <w:r w:rsidR="00A001F3">
        <w:rPr>
          <w:rFonts w:ascii="楷体" w:eastAsia="楷体" w:hAnsi="楷体"/>
          <w:b/>
          <w:bCs/>
          <w:sz w:val="32"/>
          <w:szCs w:val="32"/>
        </w:rPr>
        <w:t>四</w:t>
      </w:r>
      <w:r>
        <w:rPr>
          <w:rFonts w:ascii="楷体" w:eastAsia="楷体" w:hAnsi="楷体" w:hint="eastAsia"/>
          <w:b/>
          <w:bCs/>
          <w:sz w:val="32"/>
          <w:szCs w:val="32"/>
        </w:rPr>
        <w:t>）2</w:t>
      </w:r>
      <w:r>
        <w:rPr>
          <w:rFonts w:ascii="楷体" w:eastAsia="楷体" w:hAnsi="楷体"/>
          <w:b/>
          <w:bCs/>
          <w:sz w:val="32"/>
          <w:szCs w:val="32"/>
        </w:rPr>
        <w:t>021</w:t>
      </w:r>
      <w:r>
        <w:rPr>
          <w:rFonts w:ascii="楷体" w:eastAsia="楷体" w:hAnsi="楷体" w:hint="eastAsia"/>
          <w:b/>
          <w:bCs/>
          <w:sz w:val="32"/>
          <w:szCs w:val="32"/>
        </w:rPr>
        <w:t>年度第四至第七批省级科技计划项目资金</w:t>
      </w:r>
    </w:p>
    <w:p w14:paraId="03E9630A" w14:textId="77777777" w:rsidR="0084666C" w:rsidRDefault="008E01E0">
      <w:pPr>
        <w:spacing w:line="600" w:lineRule="exact"/>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预算执行情况</w:t>
      </w:r>
    </w:p>
    <w:p w14:paraId="2B8928C3" w14:textId="77777777" w:rsidR="0084666C" w:rsidRDefault="008E01E0">
      <w:pPr>
        <w:spacing w:line="600" w:lineRule="exact"/>
        <w:ind w:firstLineChars="200" w:firstLine="640"/>
        <w:rPr>
          <w:rFonts w:ascii="楷体" w:eastAsia="楷体" w:hAnsi="楷体"/>
          <w:b/>
          <w:bCs/>
          <w:sz w:val="32"/>
          <w:szCs w:val="32"/>
        </w:rPr>
      </w:pPr>
      <w:bookmarkStart w:id="3" w:name="_Hlk98878201"/>
      <w:r>
        <w:rPr>
          <w:rFonts w:ascii="仿宋_GB2312" w:eastAsia="仿宋_GB2312" w:hint="eastAsia"/>
          <w:sz w:val="32"/>
          <w:szCs w:val="32"/>
        </w:rPr>
        <w:t>2</w:t>
      </w:r>
      <w:r>
        <w:rPr>
          <w:rFonts w:ascii="仿宋_GB2312" w:eastAsia="仿宋_GB2312"/>
          <w:sz w:val="32"/>
          <w:szCs w:val="32"/>
        </w:rPr>
        <w:t>021</w:t>
      </w:r>
      <w:r>
        <w:rPr>
          <w:rFonts w:ascii="仿宋_GB2312" w:eastAsia="仿宋_GB2312" w:hint="eastAsia"/>
          <w:sz w:val="32"/>
          <w:szCs w:val="32"/>
        </w:rPr>
        <w:t>年度第四至第七批省级科技计划项目资金</w:t>
      </w:r>
      <w:bookmarkEnd w:id="3"/>
      <w:r>
        <w:rPr>
          <w:rFonts w:ascii="仿宋_GB2312" w:eastAsia="仿宋_GB2312" w:hint="eastAsia"/>
          <w:sz w:val="32"/>
          <w:szCs w:val="32"/>
        </w:rPr>
        <w:t>7</w:t>
      </w:r>
      <w:r>
        <w:rPr>
          <w:rFonts w:ascii="仿宋_GB2312" w:eastAsia="仿宋_GB2312"/>
          <w:sz w:val="32"/>
          <w:szCs w:val="32"/>
        </w:rPr>
        <w:t>63</w:t>
      </w:r>
      <w:r>
        <w:rPr>
          <w:rFonts w:ascii="仿宋_GB2312" w:eastAsia="仿宋_GB2312" w:hint="eastAsia"/>
          <w:sz w:val="32"/>
          <w:szCs w:val="32"/>
        </w:rPr>
        <w:t>万元，转移支付</w:t>
      </w:r>
      <w:r>
        <w:rPr>
          <w:rFonts w:ascii="仿宋_GB2312" w:eastAsia="仿宋_GB2312"/>
          <w:sz w:val="32"/>
          <w:szCs w:val="32"/>
        </w:rPr>
        <w:t>763</w:t>
      </w:r>
      <w:r>
        <w:rPr>
          <w:rFonts w:ascii="仿宋_GB2312" w:eastAsia="仿宋_GB2312" w:hint="eastAsia"/>
          <w:sz w:val="32"/>
          <w:szCs w:val="32"/>
        </w:rPr>
        <w:t>万，</w:t>
      </w:r>
      <w:r>
        <w:rPr>
          <w:rFonts w:ascii="仿宋_GB2312" w:eastAsia="仿宋_GB2312" w:hAnsi="仿宋_GB2312" w:cs="仿宋_GB2312" w:hint="eastAsia"/>
          <w:sz w:val="32"/>
          <w:szCs w:val="32"/>
        </w:rPr>
        <w:t>资金到位率100%，实际预算执行率为</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w:t>
      </w:r>
    </w:p>
    <w:p w14:paraId="47ED882C" w14:textId="77777777" w:rsidR="0084666C" w:rsidRDefault="008E01E0">
      <w:pPr>
        <w:spacing w:line="600" w:lineRule="exact"/>
        <w:ind w:firstLineChars="200" w:firstLine="640"/>
      </w:pPr>
      <w:r>
        <w:rPr>
          <w:rFonts w:ascii="仿宋_GB2312" w:eastAsia="仿宋_GB2312" w:hint="eastAsia"/>
          <w:sz w:val="32"/>
          <w:szCs w:val="32"/>
        </w:rPr>
        <w:t>2.绩效目标完成情况分析</w:t>
      </w:r>
    </w:p>
    <w:p w14:paraId="7E8DD6D3" w14:textId="77777777" w:rsidR="0084666C" w:rsidRDefault="008E01E0">
      <w:pPr>
        <w:spacing w:line="600" w:lineRule="exact"/>
        <w:ind w:firstLineChars="200" w:firstLine="640"/>
        <w:rPr>
          <w:rFonts w:ascii="仿宋_GB2312" w:eastAsia="仿宋_GB2312"/>
          <w:sz w:val="32"/>
          <w:szCs w:val="32"/>
        </w:rPr>
      </w:pPr>
      <w:r>
        <w:rPr>
          <w:rFonts w:ascii="仿宋_GB2312" w:eastAsia="仿宋_GB2312" w:hint="eastAsia"/>
          <w:sz w:val="32"/>
          <w:szCs w:val="32"/>
        </w:rPr>
        <w:t>省级科技计划项目承担单位按照目标责任书及时开展项目研究和成果转化，增强了企业开展科技创新工作的积极性主动性。自评结果为“优”。</w:t>
      </w:r>
    </w:p>
    <w:p w14:paraId="22774A80" w14:textId="77777777" w:rsidR="0084666C" w:rsidRDefault="008E01E0">
      <w:pPr>
        <w:spacing w:line="600" w:lineRule="exact"/>
        <w:ind w:firstLineChars="200" w:firstLine="640"/>
        <w:rPr>
          <w:rFonts w:ascii="黑体" w:eastAsia="黑体" w:hAnsi="黑体"/>
          <w:sz w:val="32"/>
          <w:szCs w:val="32"/>
        </w:rPr>
      </w:pPr>
      <w:r>
        <w:rPr>
          <w:rFonts w:ascii="黑体" w:eastAsia="黑体" w:hAnsi="黑体" w:hint="eastAsia"/>
          <w:sz w:val="32"/>
          <w:szCs w:val="32"/>
        </w:rPr>
        <w:lastRenderedPageBreak/>
        <w:t>六、绩效自评结果拟应用和公开情况</w:t>
      </w:r>
    </w:p>
    <w:p w14:paraId="5571CF10" w14:textId="77777777" w:rsidR="0084666C" w:rsidRDefault="008E01E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1.我单位根据绩效评定指标评价，整体自评指标得分</w:t>
      </w:r>
      <w:r>
        <w:rPr>
          <w:rFonts w:ascii="仿宋_GB2312" w:eastAsia="仿宋_GB2312" w:hAnsi="仿宋_GB2312" w:cs="仿宋_GB2312"/>
          <w:sz w:val="30"/>
          <w:szCs w:val="30"/>
        </w:rPr>
        <w:t>97</w:t>
      </w:r>
      <w:r>
        <w:rPr>
          <w:rFonts w:ascii="仿宋_GB2312" w:eastAsia="仿宋_GB2312" w:hAnsi="仿宋_GB2312" w:cs="仿宋_GB2312" w:hint="eastAsia"/>
          <w:sz w:val="30"/>
          <w:szCs w:val="30"/>
        </w:rPr>
        <w:t>分，评价结果为：本部门绩效整体完成已达预期目标。</w:t>
      </w:r>
    </w:p>
    <w:p w14:paraId="0A218C5B" w14:textId="77777777" w:rsidR="0084666C" w:rsidRDefault="008E01E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对项目绩效评定指标评价，将项目支出后的实际状况与项目申报的绩效目标进行对比分析。按项目实际支出和项目申报绩效目标进行对比分析，进一步深入企业调研，强化沟通，进一步鼓励企业高效有序的开展企业技术创新工作，在技术研发、技术攻关、技术创新方面取得更好成绩。</w:t>
      </w:r>
    </w:p>
    <w:p w14:paraId="441235FB" w14:textId="77777777" w:rsidR="0084666C" w:rsidRDefault="008E01E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3.我单位根据财政相关文件要求，通过审核后将按相关要求进行公开公示。</w:t>
      </w:r>
    </w:p>
    <w:p w14:paraId="09ADBD7F" w14:textId="77777777" w:rsidR="0084666C" w:rsidRDefault="008E01E0">
      <w:pPr>
        <w:spacing w:line="600" w:lineRule="exact"/>
        <w:ind w:firstLineChars="200" w:firstLine="640"/>
        <w:rPr>
          <w:rFonts w:ascii="黑体" w:eastAsia="黑体" w:hAnsi="黑体"/>
          <w:sz w:val="32"/>
          <w:szCs w:val="32"/>
        </w:rPr>
      </w:pPr>
      <w:r>
        <w:rPr>
          <w:rFonts w:ascii="黑体" w:eastAsia="黑体" w:hAnsi="黑体" w:hint="eastAsia"/>
          <w:sz w:val="32"/>
          <w:szCs w:val="32"/>
        </w:rPr>
        <w:t>七、其他需要说明的问题</w:t>
      </w:r>
    </w:p>
    <w:p w14:paraId="694B6669" w14:textId="77777777" w:rsidR="0084666C" w:rsidRDefault="008E01E0">
      <w:pPr>
        <w:spacing w:line="600" w:lineRule="exact"/>
        <w:ind w:firstLineChars="200" w:firstLine="640"/>
        <w:rPr>
          <w:rFonts w:ascii="仿宋_GB2312" w:eastAsia="仿宋_GB2312"/>
          <w:sz w:val="32"/>
          <w:szCs w:val="32"/>
        </w:rPr>
      </w:pPr>
      <w:r>
        <w:rPr>
          <w:rFonts w:ascii="仿宋_GB2312" w:eastAsia="仿宋_GB2312" w:hint="eastAsia"/>
          <w:sz w:val="32"/>
          <w:szCs w:val="32"/>
        </w:rPr>
        <w:t>202</w:t>
      </w:r>
      <w:r>
        <w:rPr>
          <w:rFonts w:ascii="仿宋_GB2312" w:eastAsia="仿宋_GB2312"/>
          <w:sz w:val="32"/>
          <w:szCs w:val="32"/>
        </w:rPr>
        <w:t>1</w:t>
      </w:r>
      <w:r>
        <w:rPr>
          <w:rFonts w:ascii="仿宋_GB2312" w:eastAsia="仿宋_GB2312" w:hint="eastAsia"/>
          <w:sz w:val="32"/>
          <w:szCs w:val="32"/>
        </w:rPr>
        <w:t>年度预算项目不涉及中央和省委巡视、各级审计和财政监督中发现的问题及金额。</w:t>
      </w:r>
    </w:p>
    <w:p w14:paraId="0CA4A99B" w14:textId="77777777" w:rsidR="0084666C" w:rsidRDefault="0084666C">
      <w:pPr>
        <w:spacing w:line="600" w:lineRule="exact"/>
        <w:rPr>
          <w:rFonts w:ascii="仿宋_GB2312" w:eastAsia="仿宋_GB2312"/>
          <w:sz w:val="32"/>
          <w:szCs w:val="32"/>
        </w:rPr>
      </w:pPr>
    </w:p>
    <w:p w14:paraId="240B6285" w14:textId="77777777" w:rsidR="0084666C" w:rsidRDefault="0084666C">
      <w:pPr>
        <w:pStyle w:val="9"/>
        <w:spacing w:line="600" w:lineRule="exact"/>
        <w:ind w:left="0"/>
        <w:rPr>
          <w:rFonts w:ascii="仿宋_GB2312" w:eastAsia="仿宋_GB2312"/>
          <w:color w:val="C00000"/>
          <w:sz w:val="32"/>
          <w:szCs w:val="32"/>
        </w:rPr>
      </w:pPr>
    </w:p>
    <w:p w14:paraId="63CF5F88" w14:textId="77777777" w:rsidR="0084666C" w:rsidRDefault="008E01E0">
      <w:pPr>
        <w:pStyle w:val="1"/>
        <w:wordWrap w:val="0"/>
        <w:spacing w:line="600" w:lineRule="exact"/>
        <w:jc w:val="right"/>
        <w:rPr>
          <w:rFonts w:ascii="仿宋_GB2312" w:hAnsi="仿宋_GB2312" w:cs="仿宋_GB2312"/>
        </w:rPr>
      </w:pPr>
      <w:r>
        <w:rPr>
          <w:rFonts w:ascii="仿宋_GB2312" w:hAnsi="仿宋_GB2312" w:cs="仿宋_GB2312" w:hint="eastAsia"/>
        </w:rPr>
        <w:t xml:space="preserve">兰州新区科技发展局    </w:t>
      </w:r>
    </w:p>
    <w:p w14:paraId="2590CEBB" w14:textId="77777777" w:rsidR="0084666C" w:rsidRDefault="008E01E0">
      <w:pPr>
        <w:pStyle w:val="1"/>
        <w:wordWrap w:val="0"/>
        <w:spacing w:line="600" w:lineRule="exact"/>
        <w:jc w:val="right"/>
        <w:rPr>
          <w:rFonts w:ascii="仿宋_GB2312" w:hAnsi="仿宋_GB2312" w:cs="仿宋_GB2312"/>
        </w:rPr>
      </w:pPr>
      <w:r>
        <w:rPr>
          <w:rFonts w:ascii="仿宋_GB2312" w:hAnsi="仿宋_GB2312" w:cs="仿宋_GB2312" w:hint="eastAsia"/>
        </w:rPr>
        <w:t>202</w:t>
      </w:r>
      <w:r>
        <w:rPr>
          <w:rFonts w:ascii="仿宋_GB2312" w:hAnsi="仿宋_GB2312" w:cs="仿宋_GB2312"/>
        </w:rPr>
        <w:t>2</w:t>
      </w:r>
      <w:r>
        <w:rPr>
          <w:rFonts w:ascii="仿宋_GB2312" w:hAnsi="仿宋_GB2312" w:cs="仿宋_GB2312" w:hint="eastAsia"/>
        </w:rPr>
        <w:t>年3月1</w:t>
      </w:r>
      <w:r>
        <w:rPr>
          <w:rFonts w:ascii="仿宋_GB2312" w:hAnsi="仿宋_GB2312" w:cs="仿宋_GB2312"/>
        </w:rPr>
        <w:t>5</w:t>
      </w:r>
      <w:r>
        <w:rPr>
          <w:rFonts w:ascii="仿宋_GB2312" w:hAnsi="仿宋_GB2312" w:cs="仿宋_GB2312" w:hint="eastAsia"/>
        </w:rPr>
        <w:t xml:space="preserve">日     </w:t>
      </w:r>
    </w:p>
    <w:sectPr w:rsidR="0084666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FB8BFC" w14:textId="77777777" w:rsidR="00193BC5" w:rsidRDefault="00193BC5">
      <w:r>
        <w:separator/>
      </w:r>
    </w:p>
  </w:endnote>
  <w:endnote w:type="continuationSeparator" w:id="0">
    <w:p w14:paraId="6DC6A0D3" w14:textId="77777777" w:rsidR="00193BC5" w:rsidRDefault="00193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612442"/>
    </w:sdtPr>
    <w:sdtEndPr/>
    <w:sdtContent>
      <w:p w14:paraId="376D8DCE" w14:textId="77777777" w:rsidR="0084666C" w:rsidRDefault="008E01E0">
        <w:pPr>
          <w:pStyle w:val="a5"/>
          <w:jc w:val="center"/>
        </w:pPr>
        <w:r>
          <w:fldChar w:fldCharType="begin"/>
        </w:r>
        <w:r>
          <w:instrText xml:space="preserve"> PAGE   \* MERGEFORMAT </w:instrText>
        </w:r>
        <w:r>
          <w:fldChar w:fldCharType="separate"/>
        </w:r>
        <w:r>
          <w:rPr>
            <w:lang w:val="zh-CN"/>
          </w:rPr>
          <w:t>15</w:t>
        </w:r>
        <w:r>
          <w:rPr>
            <w:lang w:val="zh-CN"/>
          </w:rPr>
          <w:fldChar w:fldCharType="end"/>
        </w:r>
      </w:p>
    </w:sdtContent>
  </w:sdt>
  <w:p w14:paraId="00E5D68E" w14:textId="77777777" w:rsidR="0084666C" w:rsidRDefault="0084666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6B5BFA" w14:textId="77777777" w:rsidR="00193BC5" w:rsidRDefault="00193BC5">
      <w:r>
        <w:separator/>
      </w:r>
    </w:p>
  </w:footnote>
  <w:footnote w:type="continuationSeparator" w:id="0">
    <w:p w14:paraId="08AD2041" w14:textId="77777777" w:rsidR="00193BC5" w:rsidRDefault="00193B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7159C"/>
    <w:multiLevelType w:val="hybridMultilevel"/>
    <w:tmpl w:val="76C6E918"/>
    <w:lvl w:ilvl="0" w:tplc="12ACA8A6">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452A"/>
    <w:rsid w:val="00000A4D"/>
    <w:rsid w:val="0000739D"/>
    <w:rsid w:val="00013370"/>
    <w:rsid w:val="00017290"/>
    <w:rsid w:val="00035AE4"/>
    <w:rsid w:val="00035C18"/>
    <w:rsid w:val="000362AF"/>
    <w:rsid w:val="0004217B"/>
    <w:rsid w:val="00060868"/>
    <w:rsid w:val="00063443"/>
    <w:rsid w:val="000647DE"/>
    <w:rsid w:val="00071584"/>
    <w:rsid w:val="000969D4"/>
    <w:rsid w:val="000B3040"/>
    <w:rsid w:val="000D0DA8"/>
    <w:rsid w:val="000E58E5"/>
    <w:rsid w:val="000E5EFA"/>
    <w:rsid w:val="000E716D"/>
    <w:rsid w:val="000F02CF"/>
    <w:rsid w:val="001242AE"/>
    <w:rsid w:val="0012793B"/>
    <w:rsid w:val="001638D6"/>
    <w:rsid w:val="00170190"/>
    <w:rsid w:val="00171AEC"/>
    <w:rsid w:val="00181594"/>
    <w:rsid w:val="00182405"/>
    <w:rsid w:val="00193BC5"/>
    <w:rsid w:val="001B2689"/>
    <w:rsid w:val="001C1463"/>
    <w:rsid w:val="001C24DE"/>
    <w:rsid w:val="001C3543"/>
    <w:rsid w:val="001D0A68"/>
    <w:rsid w:val="001D433D"/>
    <w:rsid w:val="001F2F2F"/>
    <w:rsid w:val="001F3BEB"/>
    <w:rsid w:val="00211EAC"/>
    <w:rsid w:val="00213A5C"/>
    <w:rsid w:val="00233DFD"/>
    <w:rsid w:val="00246B6A"/>
    <w:rsid w:val="00263BA1"/>
    <w:rsid w:val="00275E48"/>
    <w:rsid w:val="00276E3C"/>
    <w:rsid w:val="002873A9"/>
    <w:rsid w:val="002901F8"/>
    <w:rsid w:val="002926E2"/>
    <w:rsid w:val="00296B30"/>
    <w:rsid w:val="002B53FD"/>
    <w:rsid w:val="002D6D10"/>
    <w:rsid w:val="002D7D99"/>
    <w:rsid w:val="002F284C"/>
    <w:rsid w:val="002F4125"/>
    <w:rsid w:val="003022A5"/>
    <w:rsid w:val="00306D4F"/>
    <w:rsid w:val="00314D9F"/>
    <w:rsid w:val="003344E5"/>
    <w:rsid w:val="003846E9"/>
    <w:rsid w:val="003A59A2"/>
    <w:rsid w:val="003D1B79"/>
    <w:rsid w:val="003E1FF6"/>
    <w:rsid w:val="004007F6"/>
    <w:rsid w:val="00402BF5"/>
    <w:rsid w:val="00413D59"/>
    <w:rsid w:val="00414FD8"/>
    <w:rsid w:val="00426B2D"/>
    <w:rsid w:val="00442088"/>
    <w:rsid w:val="00450352"/>
    <w:rsid w:val="0049494D"/>
    <w:rsid w:val="004A2664"/>
    <w:rsid w:val="004D6098"/>
    <w:rsid w:val="004F1680"/>
    <w:rsid w:val="004F1D31"/>
    <w:rsid w:val="00507774"/>
    <w:rsid w:val="00532DB1"/>
    <w:rsid w:val="00540DF9"/>
    <w:rsid w:val="005442E2"/>
    <w:rsid w:val="00546B8D"/>
    <w:rsid w:val="00550975"/>
    <w:rsid w:val="00554846"/>
    <w:rsid w:val="00572E69"/>
    <w:rsid w:val="0058502E"/>
    <w:rsid w:val="00591ADA"/>
    <w:rsid w:val="005A1544"/>
    <w:rsid w:val="005B67D7"/>
    <w:rsid w:val="005C06C7"/>
    <w:rsid w:val="005C5C2A"/>
    <w:rsid w:val="005D4672"/>
    <w:rsid w:val="005E251E"/>
    <w:rsid w:val="005F10D4"/>
    <w:rsid w:val="00640F4D"/>
    <w:rsid w:val="00644778"/>
    <w:rsid w:val="00645CFD"/>
    <w:rsid w:val="0064788F"/>
    <w:rsid w:val="006479FF"/>
    <w:rsid w:val="00666FF8"/>
    <w:rsid w:val="006838CB"/>
    <w:rsid w:val="006A21A8"/>
    <w:rsid w:val="006B2D67"/>
    <w:rsid w:val="006B5672"/>
    <w:rsid w:val="006C7439"/>
    <w:rsid w:val="006C7EA8"/>
    <w:rsid w:val="006D130C"/>
    <w:rsid w:val="006D2244"/>
    <w:rsid w:val="007160A7"/>
    <w:rsid w:val="007224C8"/>
    <w:rsid w:val="00722984"/>
    <w:rsid w:val="007345A6"/>
    <w:rsid w:val="007349CD"/>
    <w:rsid w:val="00744C5A"/>
    <w:rsid w:val="007516EA"/>
    <w:rsid w:val="00791FCE"/>
    <w:rsid w:val="00795489"/>
    <w:rsid w:val="007A3CE4"/>
    <w:rsid w:val="007A706F"/>
    <w:rsid w:val="007D68E8"/>
    <w:rsid w:val="00810BE5"/>
    <w:rsid w:val="0081191E"/>
    <w:rsid w:val="0082037F"/>
    <w:rsid w:val="00822B7D"/>
    <w:rsid w:val="00834407"/>
    <w:rsid w:val="0084666C"/>
    <w:rsid w:val="00853F1B"/>
    <w:rsid w:val="00870E71"/>
    <w:rsid w:val="0087213B"/>
    <w:rsid w:val="00875655"/>
    <w:rsid w:val="008A5C60"/>
    <w:rsid w:val="008B5F31"/>
    <w:rsid w:val="008C71D6"/>
    <w:rsid w:val="008E01E0"/>
    <w:rsid w:val="008E1C16"/>
    <w:rsid w:val="008F33F1"/>
    <w:rsid w:val="008F370B"/>
    <w:rsid w:val="0091686A"/>
    <w:rsid w:val="0093207B"/>
    <w:rsid w:val="0094109D"/>
    <w:rsid w:val="00953C51"/>
    <w:rsid w:val="009579A4"/>
    <w:rsid w:val="00964A50"/>
    <w:rsid w:val="009B1CD9"/>
    <w:rsid w:val="009B66B1"/>
    <w:rsid w:val="009C5414"/>
    <w:rsid w:val="009F77A2"/>
    <w:rsid w:val="00A001F3"/>
    <w:rsid w:val="00A246C0"/>
    <w:rsid w:val="00A35A73"/>
    <w:rsid w:val="00A437C2"/>
    <w:rsid w:val="00A74857"/>
    <w:rsid w:val="00A77808"/>
    <w:rsid w:val="00A77C2C"/>
    <w:rsid w:val="00A83F95"/>
    <w:rsid w:val="00A86512"/>
    <w:rsid w:val="00A928D3"/>
    <w:rsid w:val="00AA4B89"/>
    <w:rsid w:val="00AD533B"/>
    <w:rsid w:val="00AE1D9B"/>
    <w:rsid w:val="00AF78CC"/>
    <w:rsid w:val="00B05465"/>
    <w:rsid w:val="00B54FB2"/>
    <w:rsid w:val="00B7243E"/>
    <w:rsid w:val="00B82D4F"/>
    <w:rsid w:val="00BB0D0B"/>
    <w:rsid w:val="00BB7472"/>
    <w:rsid w:val="00BC036B"/>
    <w:rsid w:val="00BC3670"/>
    <w:rsid w:val="00BD7AE3"/>
    <w:rsid w:val="00BE101A"/>
    <w:rsid w:val="00BF216C"/>
    <w:rsid w:val="00BF4209"/>
    <w:rsid w:val="00BF47ED"/>
    <w:rsid w:val="00BF6846"/>
    <w:rsid w:val="00C00CAC"/>
    <w:rsid w:val="00C154E2"/>
    <w:rsid w:val="00C23FE2"/>
    <w:rsid w:val="00C25F6D"/>
    <w:rsid w:val="00C33C12"/>
    <w:rsid w:val="00C353FF"/>
    <w:rsid w:val="00C43E7D"/>
    <w:rsid w:val="00C540D3"/>
    <w:rsid w:val="00C57CAD"/>
    <w:rsid w:val="00C61424"/>
    <w:rsid w:val="00C94497"/>
    <w:rsid w:val="00CB4A8B"/>
    <w:rsid w:val="00CC6823"/>
    <w:rsid w:val="00CD1ED7"/>
    <w:rsid w:val="00CE76E5"/>
    <w:rsid w:val="00D13F7B"/>
    <w:rsid w:val="00D21866"/>
    <w:rsid w:val="00D42CD3"/>
    <w:rsid w:val="00D616BC"/>
    <w:rsid w:val="00D63A82"/>
    <w:rsid w:val="00D742D4"/>
    <w:rsid w:val="00D85444"/>
    <w:rsid w:val="00DA38FE"/>
    <w:rsid w:val="00DC19CF"/>
    <w:rsid w:val="00DF46EF"/>
    <w:rsid w:val="00E322AC"/>
    <w:rsid w:val="00E43A78"/>
    <w:rsid w:val="00E52BF3"/>
    <w:rsid w:val="00E5476E"/>
    <w:rsid w:val="00E64F6F"/>
    <w:rsid w:val="00E814C4"/>
    <w:rsid w:val="00E83D69"/>
    <w:rsid w:val="00EA452A"/>
    <w:rsid w:val="00ED46EB"/>
    <w:rsid w:val="00ED6E60"/>
    <w:rsid w:val="00EE3D23"/>
    <w:rsid w:val="00EF2D5C"/>
    <w:rsid w:val="00F0380E"/>
    <w:rsid w:val="00F061EE"/>
    <w:rsid w:val="00F12101"/>
    <w:rsid w:val="00F310F8"/>
    <w:rsid w:val="00F34FA8"/>
    <w:rsid w:val="00F52EC1"/>
    <w:rsid w:val="00F7527A"/>
    <w:rsid w:val="00F962D9"/>
    <w:rsid w:val="00FA263F"/>
    <w:rsid w:val="00FC1B4B"/>
    <w:rsid w:val="00FD5D83"/>
    <w:rsid w:val="00FE1977"/>
    <w:rsid w:val="00FE7FE1"/>
    <w:rsid w:val="00FF62E7"/>
    <w:rsid w:val="01AB7C51"/>
    <w:rsid w:val="047C216A"/>
    <w:rsid w:val="04EA5848"/>
    <w:rsid w:val="075A6070"/>
    <w:rsid w:val="08405EA0"/>
    <w:rsid w:val="0B3666DF"/>
    <w:rsid w:val="0B827C2B"/>
    <w:rsid w:val="0C5F798A"/>
    <w:rsid w:val="0D0932D1"/>
    <w:rsid w:val="0DCF2900"/>
    <w:rsid w:val="12C71812"/>
    <w:rsid w:val="14085E43"/>
    <w:rsid w:val="14481F64"/>
    <w:rsid w:val="151810F2"/>
    <w:rsid w:val="15D341A3"/>
    <w:rsid w:val="176B7B16"/>
    <w:rsid w:val="176F0B20"/>
    <w:rsid w:val="1885230F"/>
    <w:rsid w:val="1C30272C"/>
    <w:rsid w:val="1E323BD3"/>
    <w:rsid w:val="1E406FB1"/>
    <w:rsid w:val="21A76BBA"/>
    <w:rsid w:val="22B361E6"/>
    <w:rsid w:val="22E3638E"/>
    <w:rsid w:val="260E261B"/>
    <w:rsid w:val="27070DFD"/>
    <w:rsid w:val="29AE03CE"/>
    <w:rsid w:val="2B3F5959"/>
    <w:rsid w:val="2CAE035F"/>
    <w:rsid w:val="2DB53F85"/>
    <w:rsid w:val="2E7408DD"/>
    <w:rsid w:val="2FAF0AAC"/>
    <w:rsid w:val="30041D47"/>
    <w:rsid w:val="30421AC9"/>
    <w:rsid w:val="31B731F0"/>
    <w:rsid w:val="326328DC"/>
    <w:rsid w:val="32790C07"/>
    <w:rsid w:val="35733EDA"/>
    <w:rsid w:val="376B5BE2"/>
    <w:rsid w:val="37C40AC6"/>
    <w:rsid w:val="39440852"/>
    <w:rsid w:val="3BE664F1"/>
    <w:rsid w:val="3C003E17"/>
    <w:rsid w:val="3C58425B"/>
    <w:rsid w:val="408B2078"/>
    <w:rsid w:val="423775F6"/>
    <w:rsid w:val="42D4244E"/>
    <w:rsid w:val="453D19F1"/>
    <w:rsid w:val="485F1A36"/>
    <w:rsid w:val="487A65A3"/>
    <w:rsid w:val="493E1B17"/>
    <w:rsid w:val="4A9F350D"/>
    <w:rsid w:val="4E101D4E"/>
    <w:rsid w:val="4FA72D76"/>
    <w:rsid w:val="500F0C52"/>
    <w:rsid w:val="505F29A8"/>
    <w:rsid w:val="516D35E9"/>
    <w:rsid w:val="59936C71"/>
    <w:rsid w:val="599C1310"/>
    <w:rsid w:val="59A04792"/>
    <w:rsid w:val="5AA019FD"/>
    <w:rsid w:val="5C7A0434"/>
    <w:rsid w:val="5E3A6F2E"/>
    <w:rsid w:val="5F0C4638"/>
    <w:rsid w:val="5F563492"/>
    <w:rsid w:val="63CC0FF4"/>
    <w:rsid w:val="65EB1B8E"/>
    <w:rsid w:val="67215FA2"/>
    <w:rsid w:val="68B87ACE"/>
    <w:rsid w:val="6CA56900"/>
    <w:rsid w:val="6DD65CCB"/>
    <w:rsid w:val="6FDA5A05"/>
    <w:rsid w:val="6FF45C21"/>
    <w:rsid w:val="71BD362D"/>
    <w:rsid w:val="73404A3B"/>
    <w:rsid w:val="74C348DC"/>
    <w:rsid w:val="74F308E0"/>
    <w:rsid w:val="75A8636C"/>
    <w:rsid w:val="77A710E4"/>
    <w:rsid w:val="79920381"/>
    <w:rsid w:val="79CA575B"/>
    <w:rsid w:val="7A015147"/>
    <w:rsid w:val="7B202049"/>
    <w:rsid w:val="7B9179F8"/>
    <w:rsid w:val="7D3674FC"/>
    <w:rsid w:val="7D380868"/>
    <w:rsid w:val="7DBB1E60"/>
    <w:rsid w:val="7E997079"/>
    <w:rsid w:val="7ED52CA1"/>
    <w:rsid w:val="7FAA6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ED8B91C"/>
  <w15:docId w15:val="{D3194875-B480-457A-B8F7-5DE8E76D9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uiPriority="0"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
    <w:next w:val="9"/>
    <w:qFormat/>
    <w:rPr>
      <w:rFonts w:eastAsia="仿宋_GB2312"/>
      <w:sz w:val="32"/>
    </w:rPr>
  </w:style>
  <w:style w:type="paragraph" w:styleId="9">
    <w:name w:val="index 9"/>
    <w:basedOn w:val="a"/>
    <w:next w:val="a"/>
    <w:qFormat/>
    <w:pPr>
      <w:ind w:left="3360"/>
    </w:pPr>
    <w:rPr>
      <w:rFonts w:ascii="Times New Roman" w:hAnsi="Times New Roman"/>
    </w:rPr>
  </w:style>
  <w:style w:type="paragraph" w:styleId="a3">
    <w:name w:val="annotation text"/>
    <w:basedOn w:val="a"/>
    <w:link w:val="a4"/>
    <w:uiPriority w:val="99"/>
    <w:semiHidden/>
    <w:unhideWhenUsed/>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ascii="Calibri" w:eastAsia="宋体" w:hAnsi="Calibri" w:cs="Times New Roman"/>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a">
    <w:name w:val="List Paragraph"/>
    <w:basedOn w:val="a"/>
    <w:uiPriority w:val="99"/>
    <w:qFormat/>
    <w:pPr>
      <w:ind w:firstLineChars="200" w:firstLine="420"/>
    </w:pPr>
  </w:style>
  <w:style w:type="character" w:styleId="ab">
    <w:name w:val="annotation reference"/>
    <w:basedOn w:val="a0"/>
    <w:uiPriority w:val="99"/>
    <w:semiHidden/>
    <w:unhideWhenUsed/>
    <w:rPr>
      <w:sz w:val="21"/>
      <w:szCs w:val="21"/>
    </w:rPr>
  </w:style>
  <w:style w:type="paragraph" w:styleId="ac">
    <w:name w:val="Balloon Text"/>
    <w:basedOn w:val="a"/>
    <w:link w:val="ad"/>
    <w:uiPriority w:val="99"/>
    <w:semiHidden/>
    <w:unhideWhenUsed/>
    <w:rsid w:val="00640F4D"/>
    <w:rPr>
      <w:sz w:val="18"/>
      <w:szCs w:val="18"/>
    </w:rPr>
  </w:style>
  <w:style w:type="character" w:customStyle="1" w:styleId="ad">
    <w:name w:val="批注框文本 字符"/>
    <w:basedOn w:val="a0"/>
    <w:link w:val="ac"/>
    <w:uiPriority w:val="99"/>
    <w:semiHidden/>
    <w:rsid w:val="00640F4D"/>
    <w:rPr>
      <w:rFonts w:asciiTheme="minorHAnsi" w:eastAsiaTheme="minorEastAsia" w:hAnsiTheme="minorHAnsi" w:cstheme="minorBidi"/>
      <w:kern w:val="2"/>
      <w:sz w:val="18"/>
      <w:szCs w:val="18"/>
    </w:rPr>
  </w:style>
  <w:style w:type="paragraph" w:styleId="ae">
    <w:name w:val="annotation subject"/>
    <w:basedOn w:val="a3"/>
    <w:next w:val="a3"/>
    <w:link w:val="af"/>
    <w:uiPriority w:val="99"/>
    <w:semiHidden/>
    <w:unhideWhenUsed/>
    <w:rsid w:val="006C7439"/>
    <w:rPr>
      <w:b/>
      <w:bCs/>
    </w:rPr>
  </w:style>
  <w:style w:type="character" w:customStyle="1" w:styleId="a4">
    <w:name w:val="批注文字 字符"/>
    <w:basedOn w:val="a0"/>
    <w:link w:val="a3"/>
    <w:uiPriority w:val="99"/>
    <w:semiHidden/>
    <w:rsid w:val="006C7439"/>
    <w:rPr>
      <w:rFonts w:asciiTheme="minorHAnsi" w:eastAsiaTheme="minorEastAsia" w:hAnsiTheme="minorHAnsi" w:cstheme="minorBidi"/>
      <w:kern w:val="2"/>
      <w:sz w:val="21"/>
      <w:szCs w:val="22"/>
    </w:rPr>
  </w:style>
  <w:style w:type="character" w:customStyle="1" w:styleId="af">
    <w:name w:val="批注主题 字符"/>
    <w:basedOn w:val="a4"/>
    <w:link w:val="ae"/>
    <w:uiPriority w:val="99"/>
    <w:semiHidden/>
    <w:rsid w:val="006C7439"/>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1924</TotalTime>
  <Pages>1</Pages>
  <Words>1049</Words>
  <Characters>5985</Characters>
  <Application>Microsoft Office Word</Application>
  <DocSecurity>0</DocSecurity>
  <Lines>49</Lines>
  <Paragraphs>14</Paragraphs>
  <ScaleCrop>false</ScaleCrop>
  <Company/>
  <LinksUpToDate>false</LinksUpToDate>
  <CharactersWithSpaces>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fdsh</dc:creator>
  <cp:lastModifiedBy>Administrator</cp:lastModifiedBy>
  <cp:revision>39</cp:revision>
  <cp:lastPrinted>2022-03-31T06:39:00Z</cp:lastPrinted>
  <dcterms:created xsi:type="dcterms:W3CDTF">2021-03-09T17:52:00Z</dcterms:created>
  <dcterms:modified xsi:type="dcterms:W3CDTF">2022-04-01T01:51:00Z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FE4548F1517E4A2383161F52E4620453</vt:lpwstr>
  </property>
</Properties>
</file>