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line="560" w:lineRule="exact"/>
        <w:jc w:val="center"/>
        <w:rPr>
          <w:rFonts w:hint="default" w:asciiTheme="minorEastAsia" w:hAnsiTheme="minorEastAsia" w:eastAsiaTheme="minorEastAsia" w:cstheme="minorEastAsia"/>
          <w:b/>
          <w:bCs/>
          <w:sz w:val="44"/>
          <w:szCs w:val="4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 w:bidi="ar"/>
        </w:rPr>
        <w:t>2022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  <w:t>年度兰州新区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 w:bidi="ar"/>
        </w:rPr>
        <w:t>实验小学</w:t>
      </w:r>
    </w:p>
    <w:p>
      <w:pPr>
        <w:pStyle w:val="5"/>
        <w:widowControl/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 w:bidi="ar"/>
        </w:rPr>
        <w:t>项目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  <w:t>支出绩效自评报告</w:t>
      </w:r>
    </w:p>
    <w:p>
      <w:pPr>
        <w:pStyle w:val="5"/>
        <w:widowControl/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bidi="ar"/>
        </w:rPr>
      </w:pPr>
    </w:p>
    <w:p>
      <w:pPr>
        <w:pStyle w:val="5"/>
        <w:widowControl/>
        <w:spacing w:line="56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一、部门基本情况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（一）机构、人员构成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联盟校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经教育体育局核定编制人数为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422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人，其中：事业编制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256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人，聘用编制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166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（二）单位主要职责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实施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小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学义务教育，促进基础教育发展。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1.开展学校规章制度建设，健全组织结构，完善管理制度，建立起一套适合本校实际的学校管理制度。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2.开展教学和教研活动。加强教师队伍建设，加强教学常规管理，组织开展教研活动。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3.开展学生德育活动。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.开展丰富多彩的社团活动。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.开展教师培训活动，规范教师培训制度，努力提升教师整体素质。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.学校后勤服务方面：规范财务管理，严格执行相关收费规定，及时公示收费项目和标准。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.承担新区教育行政部门及其他部门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安排的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具体工作。</w:t>
      </w:r>
    </w:p>
    <w:p>
      <w:pPr>
        <w:pStyle w:val="5"/>
        <w:widowControl/>
        <w:spacing w:line="560" w:lineRule="exact"/>
        <w:ind w:firstLine="480" w:firstLineChars="15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（三）内设机构及所属单位概况。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联盟总校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内设办公室、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教导处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、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政教处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、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总务处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、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财务室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5个科室。现有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52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个教学班，在校学生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3194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人，教职工</w:t>
      </w:r>
      <w:r>
        <w:rPr>
          <w:rFonts w:ascii="仿宋_GB2312" w:eastAsia="仿宋_GB2312" w:hAnsiTheme="minorEastAsia" w:cstheme="minorEastAsia"/>
          <w:sz w:val="32"/>
          <w:szCs w:val="32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57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人。</w:t>
      </w:r>
    </w:p>
    <w:p>
      <w:pPr>
        <w:pStyle w:val="5"/>
        <w:widowControl/>
        <w:tabs>
          <w:tab w:val="left" w:pos="695"/>
        </w:tabs>
        <w:spacing w:line="560" w:lineRule="exact"/>
        <w:ind w:left="210" w:firstLine="320" w:firstLineChars="1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为确实做好202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年度部门整体绩效自评工作，提高财政资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 xml:space="preserve">金使用效益，兰州新区财政局（国有资产监督管理局） </w:t>
      </w:r>
      <w:r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关于做好兰州新区 202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2</w:t>
      </w:r>
      <w:r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 xml:space="preserve"> 年部门决算公开工作的通知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结合实际，我单位组织成立了绩效评价工作小组，检查支出相关资料，并根据绩效自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评材料进行分析、总结。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项目</w:t>
      </w:r>
      <w:r>
        <w:rPr>
          <w:rFonts w:hint="eastAsia" w:ascii="黑体" w:hAnsi="黑体" w:eastAsia="黑体" w:cs="黑体"/>
          <w:sz w:val="32"/>
          <w:szCs w:val="32"/>
        </w:rPr>
        <w:t>支出绩效自评情况分析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（一）部门决算情况。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/>
          <w:sz w:val="32"/>
          <w:szCs w:val="32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．</w:t>
      </w:r>
      <w:r>
        <w:rPr>
          <w:rFonts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年度支出决算情况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年度总支出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zh-CN"/>
        </w:rPr>
        <w:t>6941.43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万元，其中人员经费支出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6337.51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万元占总支出比例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91.29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%、公用经费支出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303.39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万元占总支出比例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4.37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</w:t>
      </w:r>
      <w:r>
        <w:rPr>
          <w:rFonts w:ascii="仿宋_GB2312" w:eastAsia="仿宋_GB2312" w:hAnsiTheme="minorEastAsia" w:cstheme="minorEastAsia"/>
          <w:sz w:val="32"/>
          <w:szCs w:val="32"/>
        </w:rPr>
        <w:t>.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项目支出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300.53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兰州新区实验教育联盟集中供暖学校暖气费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支出216.62万元，家梁学校、第七小学物业费支出31.31万元，项目支出占总支出的4.34%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（二）总体绩效目标完成情况分析。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基本支出用于为保障机构正常运转、完成日常工作任务而发生的支出，包括人员经费和公用经费。202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年度本单位人员经费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6337.51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万元，占基本支出比例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91.29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%，较年初预算超支的主要原因是本年度进行了工资及其他福利调整；公用经费支出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303.39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万元占基本支出比例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4.37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%。本年度基本支出与调整后的预算一致。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项目支出100%完成，保障了学校的冬季供暖和学校的正常运转。</w:t>
      </w:r>
      <w:bookmarkStart w:id="0" w:name="_GoBack"/>
      <w:bookmarkEnd w:id="0"/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学校完成学期内的各项教学计划和任务，积极组织教师队伍培训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，提升教育教学水平。更新教学理念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，提高学生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素养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。加强校园安全教育，消防演练，防震抗疫演练顺利有序进行，确保师生在校安全。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（三）“三公”经费使用管理情况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我单位无“三公”经费支出。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/>
          <w:sz w:val="32"/>
          <w:szCs w:val="32"/>
        </w:rPr>
        <w:t>（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四</w:t>
      </w:r>
      <w:r>
        <w:rPr>
          <w:rFonts w:ascii="仿宋_GB2312" w:eastAsia="仿宋_GB2312" w:hAnsiTheme="minorEastAsia" w:cstheme="minorEastAsia"/>
          <w:sz w:val="32"/>
          <w:szCs w:val="32"/>
        </w:rPr>
        <w:t>）各项指标完成情况分析。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1.部门管理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年度本单位人员经费支出和公用经费支出合理，本年度总支出与调整后的预算一致。由于教师兼职采购、资产管理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等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，故采购和资产管理方面还不太完善，需加强这方面的培训。学校认真执行财务制度，严守财经纪律，账册齐全，账目清楚，资金使用规范，开支合理。</w:t>
      </w:r>
    </w:p>
    <w:p>
      <w:pPr>
        <w:pStyle w:val="5"/>
        <w:widowControl/>
        <w:spacing w:line="560" w:lineRule="exact"/>
        <w:ind w:left="63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2.履职效果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严格执行教学课程计划，教师上课质量、备课质量、学生作业质量以及教师各种业务等必须严格按照要求完成；在教师考勤方面，制定了严格的教师考勤管理办法。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四、绩效自评结果拟应用和公开情况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绩效自评在一定程度上提高了我校的办学效率，增强了学校的社会服务能力，但目前也只是处于探索阶段，还有很多地方存在不足需要完善。</w:t>
      </w:r>
    </w:p>
    <w:p>
      <w:pPr>
        <w:pStyle w:val="5"/>
        <w:widowControl/>
        <w:spacing w:line="560" w:lineRule="exact"/>
        <w:ind w:firstLine="480" w:firstLineChars="15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五、其他需要说明的问题</w:t>
      </w:r>
    </w:p>
    <w:p>
      <w:pPr>
        <w:pStyle w:val="5"/>
        <w:widowControl/>
        <w:spacing w:line="560" w:lineRule="exact"/>
        <w:ind w:firstLine="640" w:firstLineChars="200"/>
        <w:jc w:val="right"/>
        <w:rPr>
          <w:rFonts w:ascii="仿宋_GB2312" w:eastAsia="仿宋_GB2312" w:hAnsiTheme="minorEastAsia" w:cstheme="minorEastAsia"/>
          <w:sz w:val="32"/>
          <w:szCs w:val="32"/>
        </w:rPr>
      </w:pPr>
    </w:p>
    <w:p>
      <w:pPr>
        <w:pStyle w:val="5"/>
        <w:widowControl/>
        <w:spacing w:line="560" w:lineRule="exact"/>
        <w:jc w:val="both"/>
        <w:rPr>
          <w:rFonts w:hint="eastAsia" w:ascii="仿宋_GB2312" w:eastAsia="仿宋_GB2312" w:hAnsiTheme="minorEastAsia" w:cstheme="minorEastAsia"/>
          <w:sz w:val="32"/>
          <w:szCs w:val="32"/>
        </w:rPr>
      </w:pPr>
    </w:p>
    <w:p>
      <w:pPr>
        <w:pStyle w:val="5"/>
        <w:widowControl/>
        <w:spacing w:line="560" w:lineRule="exact"/>
        <w:ind w:firstLine="4480" w:firstLineChars="1400"/>
        <w:jc w:val="left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兰州新区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实验小学</w:t>
      </w:r>
    </w:p>
    <w:p>
      <w:pPr>
        <w:pStyle w:val="5"/>
        <w:widowControl/>
        <w:spacing w:line="560" w:lineRule="exact"/>
        <w:ind w:right="480" w:firstLine="4800" w:firstLineChars="1500"/>
        <w:jc w:val="left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jMDI0Y2ZiOWI5ZDY3NWEwMGNiMGFmMmU1ZjlkYjYifQ=="/>
  </w:docVars>
  <w:rsids>
    <w:rsidRoot w:val="57764F14"/>
    <w:rsid w:val="000049D8"/>
    <w:rsid w:val="000E5DF2"/>
    <w:rsid w:val="0022685A"/>
    <w:rsid w:val="002B42F1"/>
    <w:rsid w:val="002F0A30"/>
    <w:rsid w:val="004306E3"/>
    <w:rsid w:val="004E0E53"/>
    <w:rsid w:val="00500157"/>
    <w:rsid w:val="00600035"/>
    <w:rsid w:val="00736C3E"/>
    <w:rsid w:val="00745A5A"/>
    <w:rsid w:val="007D54CB"/>
    <w:rsid w:val="007F6879"/>
    <w:rsid w:val="009B4203"/>
    <w:rsid w:val="00AD4832"/>
    <w:rsid w:val="00BE409E"/>
    <w:rsid w:val="00BE60B3"/>
    <w:rsid w:val="00DE687B"/>
    <w:rsid w:val="00E2538C"/>
    <w:rsid w:val="00E679A0"/>
    <w:rsid w:val="00ED6B80"/>
    <w:rsid w:val="00F04304"/>
    <w:rsid w:val="025C79C4"/>
    <w:rsid w:val="02882F5A"/>
    <w:rsid w:val="0C9640D5"/>
    <w:rsid w:val="1B9A4190"/>
    <w:rsid w:val="235C728B"/>
    <w:rsid w:val="3159520E"/>
    <w:rsid w:val="31743545"/>
    <w:rsid w:val="31C23E0E"/>
    <w:rsid w:val="57764F14"/>
    <w:rsid w:val="58B13815"/>
    <w:rsid w:val="5D8C589E"/>
    <w:rsid w:val="66A57DEA"/>
    <w:rsid w:val="7107638D"/>
    <w:rsid w:val="745919DD"/>
    <w:rsid w:val="75440CCF"/>
    <w:rsid w:val="75AF0683"/>
    <w:rsid w:val="78190299"/>
    <w:rsid w:val="7BB811B3"/>
    <w:rsid w:val="7BFB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2"/>
    <w:qFormat/>
    <w:uiPriority w:val="0"/>
    <w:rPr>
      <w:sz w:val="18"/>
      <w:szCs w:val="18"/>
    </w:rPr>
  </w:style>
  <w:style w:type="paragraph" w:styleId="3">
    <w:name w:val="footer"/>
    <w:basedOn w:val="1"/>
    <w:link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Emphasis"/>
    <w:basedOn w:val="7"/>
    <w:qFormat/>
    <w:uiPriority w:val="0"/>
    <w:rPr>
      <w:rFonts w:hint="eastAsia" w:ascii="微软雅黑" w:hAnsi="微软雅黑" w:eastAsia="微软雅黑" w:cs="微软雅黑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customStyle="1" w:styleId="11">
    <w:name w:val="after"/>
    <w:basedOn w:val="7"/>
    <w:qFormat/>
    <w:uiPriority w:val="0"/>
    <w:rPr>
      <w:shd w:val="clear" w:color="auto" w:fill="FFFFFF"/>
    </w:rPr>
  </w:style>
  <w:style w:type="character" w:customStyle="1" w:styleId="12">
    <w:name w:val="text"/>
    <w:basedOn w:val="7"/>
    <w:qFormat/>
    <w:uiPriority w:val="0"/>
    <w:rPr>
      <w:color w:val="666666"/>
    </w:rPr>
  </w:style>
  <w:style w:type="character" w:customStyle="1" w:styleId="13">
    <w:name w:val="bsharetext"/>
    <w:basedOn w:val="7"/>
    <w:qFormat/>
    <w:uiPriority w:val="0"/>
  </w:style>
  <w:style w:type="character" w:customStyle="1" w:styleId="14">
    <w:name w:val="last"/>
    <w:basedOn w:val="7"/>
    <w:qFormat/>
    <w:uiPriority w:val="0"/>
  </w:style>
  <w:style w:type="character" w:customStyle="1" w:styleId="15">
    <w:name w:val="wx-space"/>
    <w:basedOn w:val="7"/>
    <w:qFormat/>
    <w:uiPriority w:val="0"/>
  </w:style>
  <w:style w:type="character" w:customStyle="1" w:styleId="16">
    <w:name w:val="wx-space1"/>
    <w:basedOn w:val="7"/>
    <w:qFormat/>
    <w:uiPriority w:val="0"/>
  </w:style>
  <w:style w:type="character" w:customStyle="1" w:styleId="17">
    <w:name w:val="hover20"/>
    <w:basedOn w:val="7"/>
    <w:qFormat/>
    <w:uiPriority w:val="0"/>
    <w:rPr>
      <w:color w:val="000000"/>
      <w:shd w:val="clear" w:color="auto" w:fill="FFFFFF"/>
    </w:rPr>
  </w:style>
  <w:style w:type="character" w:customStyle="1" w:styleId="18">
    <w:name w:val="line"/>
    <w:basedOn w:val="7"/>
    <w:qFormat/>
    <w:uiPriority w:val="0"/>
  </w:style>
  <w:style w:type="character" w:customStyle="1" w:styleId="19">
    <w:name w:val="line1"/>
    <w:basedOn w:val="7"/>
    <w:qFormat/>
    <w:uiPriority w:val="0"/>
  </w:style>
  <w:style w:type="character" w:customStyle="1" w:styleId="20">
    <w:name w:val="hover29"/>
    <w:basedOn w:val="7"/>
    <w:qFormat/>
    <w:uiPriority w:val="0"/>
    <w:rPr>
      <w:color w:val="000000"/>
      <w:shd w:val="clear" w:color="auto" w:fill="FFFFFF"/>
    </w:rPr>
  </w:style>
  <w:style w:type="character" w:customStyle="1" w:styleId="21">
    <w:name w:val="n3"/>
    <w:basedOn w:val="7"/>
    <w:qFormat/>
    <w:uiPriority w:val="0"/>
  </w:style>
  <w:style w:type="character" w:customStyle="1" w:styleId="22">
    <w:name w:val="a1"/>
    <w:basedOn w:val="7"/>
    <w:qFormat/>
    <w:uiPriority w:val="0"/>
  </w:style>
  <w:style w:type="character" w:customStyle="1" w:styleId="23">
    <w:name w:val="a2"/>
    <w:basedOn w:val="7"/>
    <w:qFormat/>
    <w:uiPriority w:val="0"/>
  </w:style>
  <w:style w:type="character" w:customStyle="1" w:styleId="24">
    <w:name w:val="a3"/>
    <w:basedOn w:val="7"/>
    <w:qFormat/>
    <w:uiPriority w:val="0"/>
  </w:style>
  <w:style w:type="character" w:customStyle="1" w:styleId="25">
    <w:name w:val="a4"/>
    <w:basedOn w:val="7"/>
    <w:qFormat/>
    <w:uiPriority w:val="0"/>
  </w:style>
  <w:style w:type="character" w:customStyle="1" w:styleId="26">
    <w:name w:val="n1"/>
    <w:basedOn w:val="7"/>
    <w:qFormat/>
    <w:uiPriority w:val="0"/>
  </w:style>
  <w:style w:type="character" w:customStyle="1" w:styleId="27">
    <w:name w:val="n2"/>
    <w:basedOn w:val="7"/>
    <w:qFormat/>
    <w:uiPriority w:val="0"/>
  </w:style>
  <w:style w:type="character" w:customStyle="1" w:styleId="28">
    <w:name w:val="n4"/>
    <w:basedOn w:val="7"/>
    <w:qFormat/>
    <w:uiPriority w:val="0"/>
  </w:style>
  <w:style w:type="character" w:customStyle="1" w:styleId="29">
    <w:name w:val="n5"/>
    <w:basedOn w:val="7"/>
    <w:qFormat/>
    <w:uiPriority w:val="0"/>
  </w:style>
  <w:style w:type="character" w:customStyle="1" w:styleId="3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2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1197</Words>
  <Characters>1295</Characters>
  <Lines>9</Lines>
  <Paragraphs>2</Paragraphs>
  <TotalTime>7</TotalTime>
  <ScaleCrop>false</ScaleCrop>
  <LinksUpToDate>false</LinksUpToDate>
  <CharactersWithSpaces>1302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Administrator</cp:lastModifiedBy>
  <cp:lastPrinted>2021-03-11T08:46:00Z</cp:lastPrinted>
  <dcterms:modified xsi:type="dcterms:W3CDTF">2023-09-19T00:39:03Z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5D078177875446EE894A4F2D36C834C3</vt:lpwstr>
  </property>
</Properties>
</file>