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FB780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 w:bidi="ar"/>
        </w:rPr>
      </w:pPr>
    </w:p>
    <w:p w14:paraId="71FCCA30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 w:bidi="ar"/>
        </w:rPr>
      </w:pPr>
    </w:p>
    <w:p w14:paraId="442F55E3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 w:bidi="ar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  <w:t>年度兰州新区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  <w:t>上川镇卫生院</w:t>
      </w:r>
    </w:p>
    <w:p w14:paraId="0B2FCD0E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2200" w:firstLineChars="5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  <w:t>预算执行情况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  <w:t>自评报告</w:t>
      </w:r>
    </w:p>
    <w:p w14:paraId="0D19A98F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7CB05A5F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 w:cs="黑体"/>
          <w:sz w:val="32"/>
          <w:szCs w:val="32"/>
        </w:rPr>
        <w:t>基本情况</w:t>
      </w:r>
    </w:p>
    <w:p w14:paraId="4A14033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一)主要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职责</w:t>
      </w:r>
    </w:p>
    <w:p w14:paraId="13E83A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</w:pP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兰州新区上川镇卫生院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为非营利性医疗机构，主要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承担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上川镇2.2万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居民的基本医疗服务和国家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基本公共卫生服务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项目实施工作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，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负责辖区人口的常见病、多发病的诊断治疗，并负责辖区内居民的传染预防控制和社区康复、预防接种，儿童、孕产妇、老年人等重点人群健康管理服务，公共场所卫生监督协管，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计划生育技术指导与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协助处置辖区内的突发公共卫生事件等基本职能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。</w:t>
      </w:r>
    </w:p>
    <w:p w14:paraId="58B21CA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机构设置及人员情况</w:t>
      </w:r>
    </w:p>
    <w:p w14:paraId="57C9F3FE">
      <w:pPr>
        <w:pStyle w:val="6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兰州新区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上川镇卫生院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内设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室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，分别是综合办、医务科、护理部、临床科、公卫科、财务科、医技科、药剂科。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年末兰州新区上川镇卫生院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实有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人，其中在编事业人员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单位自聘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。</w:t>
      </w:r>
    </w:p>
    <w:p w14:paraId="41840D64">
      <w:pPr>
        <w:pStyle w:val="6"/>
        <w:pageBreakBefore w:val="0"/>
        <w:widowControl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二、绩效自评工作组织开展情况</w:t>
      </w:r>
    </w:p>
    <w:p w14:paraId="5737D046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为确实做好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年度部门整体绩效自评工作，提高财政资金使用效益，根据《兰州新区财政局（国资局）关于开展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年度预算执行情况绩效单位自评工作的通知》（兰新财发【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号）文件精神，结合实际，我单位组织成立了绩效评价工作小组，检查支出相关资料，并根据绩效自评材料进行分析、总结。</w:t>
      </w:r>
    </w:p>
    <w:p w14:paraId="17ECADBE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960" w:firstLineChars="300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部门整体支出绩效自评情况分析</w:t>
      </w:r>
    </w:p>
    <w:p w14:paraId="3893C8EF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（一）部门决算情况</w:t>
      </w:r>
    </w:p>
    <w:p w14:paraId="3D59062F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收入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决算情况</w:t>
      </w:r>
    </w:p>
    <w:p w14:paraId="13399B6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2023年度总收入853.18万元，其中一般公共预算财政收入348.62万元，占总收入的40.87%；事业收入138.22万元，占总收入的16.20%；其他收入366.34万元，占总收入的42.94%。</w:t>
      </w:r>
    </w:p>
    <w:p w14:paraId="02BA07DD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2.2023年度支出决算情况</w:t>
      </w:r>
    </w:p>
    <w:p w14:paraId="6740D1AB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853.18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基本支出838.79万元，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占总支出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的98.57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占总支出的1.43%。年末结转和结余2.19万元。</w:t>
      </w:r>
    </w:p>
    <w:p w14:paraId="2032E0D3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30" w:left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-SA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总体绩效目标完成情况分析</w:t>
      </w:r>
    </w:p>
    <w:p w14:paraId="09FA987E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1.总体绩效目标</w:t>
      </w:r>
    </w:p>
    <w:p w14:paraId="616559F4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目标1：发放医护人员工资，缴纳五险一金；公用经费开支；</w:t>
      </w:r>
    </w:p>
    <w:p w14:paraId="70BCB975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目标2：加强基层医疗机构管理及医护人员队伍建设；</w:t>
      </w:r>
    </w:p>
    <w:p w14:paraId="4E4E9232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目标3：通过开展家庭签约服务，能最大限度合理截留基层普通病人基层首诊，发现需要上转治疗的，由家庭医生负责联接上级专家及医疗机构给病人提供快捷、高效的专业服务，在解决</w:t>
      </w:r>
    </w:p>
    <w:p w14:paraId="006C86D1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基层“看病难看病贵”的同时，也极大提高大医院优质医疗资源</w:t>
      </w:r>
    </w:p>
    <w:p w14:paraId="1490B962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效益，推进医学科学进步发展；</w:t>
      </w:r>
    </w:p>
    <w:p w14:paraId="1D5B2852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目标4：为在岗村医参加城镇职工养老保险支付单位缴纳部分。</w:t>
      </w:r>
    </w:p>
    <w:p w14:paraId="212BE1A2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目标5：完成本年度冬季采暖工作，保障机构正常运转。</w:t>
      </w:r>
    </w:p>
    <w:p w14:paraId="0D042468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2.完成情况分析</w:t>
      </w:r>
    </w:p>
    <w:p w14:paraId="2A0BB3D8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目标1完成情况：人员经费支出325.20万元；公用经费支出513.58万元；</w:t>
      </w:r>
    </w:p>
    <w:p w14:paraId="7C2857DF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目标2完成情况：建立健全各项规章制度，单位班子及医护队伍，团结务实，职责分明，能够相互配合，协调一致；</w:t>
      </w:r>
    </w:p>
    <w:p w14:paraId="63039589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标3完成情况：截至目前，管理居民健康档案22880份。高血压规范管理数1921份，糖尿病规范管理数301份，老年人健康管理档案2611份；0-6岁儿童健康管理档案706份；孕产妇管理档案60份，建立严重精神障碍患者档案115份；家庭医生签约19820人；</w:t>
      </w:r>
    </w:p>
    <w:p w14:paraId="3C954674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目标4完成情况：完成缴纳村医养老保险补助及离岗村医养老补助、定额补助。稳定村医队伍，为离岗村医解决后顾之忧，提高基层医疗机构服务能力。</w:t>
      </w:r>
    </w:p>
    <w:p w14:paraId="0C95E7E4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目标5完成情况：完成本年度冬季采暖工作，保障机构正常运转。</w:t>
      </w:r>
    </w:p>
    <w:p w14:paraId="58E6D725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30" w:leftChars="0" w:firstLine="0" w:firstLine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-SA"/>
        </w:rPr>
        <w:t>（三）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各项指标完成情况分析</w:t>
      </w:r>
    </w:p>
    <w:p w14:paraId="0F181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根据本次自评工作要求，我单位结合2023年度履职工作实际，从部门整体支出、部门管理、履职效果、能力建设及服务对象满意度五个方面开展部门整体支出绩效自评。经对各项履职工作相关资料的整理、汇总分析，综合评分为97分。各项指标完成情况分析如下：</w:t>
      </w:r>
    </w:p>
    <w:p w14:paraId="29BF4B67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1.部门整体支出</w:t>
      </w:r>
    </w:p>
    <w:p w14:paraId="4E4AC68F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部门整体支出指标分值10分，2023年度我单位整体支出年初预算数为523.04万元，全年预算数为838.79万元，实际支出数为838.79万元，执行率为100%，指标得分为10分。单位整体支出大于预算数的原因是：2023我院新分配3名人员。</w:t>
      </w:r>
    </w:p>
    <w:p w14:paraId="42F50F53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3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.部门管理</w:t>
      </w:r>
    </w:p>
    <w:p w14:paraId="185B857A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部门管理指标分值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分，从资金投入、财务管理、采购管理、资产管理、人员管理及重点工作管理六方面对我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单位2023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年度部门管理情况进行自评分析，得分为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分。</w:t>
      </w:r>
    </w:p>
    <w:p w14:paraId="7E45EB99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财务管理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指标分值为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分，得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于我单位财务人员业务水平薄弱，对政府财务管理制度学习和理解不够透彻，制定单位内部财务管理制度缺乏实用性。在今后的财务管理工作中，建立健全和完善单位内部财务管理制度和内控制度，使财务管理工作更加规范。</w:t>
      </w:r>
    </w:p>
    <w:p w14:paraId="7C85CB27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履职效果</w:t>
      </w:r>
    </w:p>
    <w:p w14:paraId="078BBD96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履职效果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指标分值47分，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工作职责及年度工作安排，从疫情防控完成情况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、卫生健康知识普及情况、患者就医情况、卫生监督覆盖率、家庭医生签约服务完成率、健康档案建立覆盖率、维护基本公卫安全、提升医疗服务水平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方面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</w:rPr>
        <w:t>对我</w:t>
      </w:r>
    </w:p>
    <w:p w14:paraId="41146B02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年度部门履职工作完成情况进行分析说明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得分为45</w:t>
      </w:r>
    </w:p>
    <w:p w14:paraId="22A16F58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2E46668B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健康档案建立覆盖率分值5份，得分4分。2023年健康档案建立覆盖率目标值为22880份，在今后工作中加大公共卫生服务的工作力度，层层落实，有序开展。</w:t>
      </w:r>
    </w:p>
    <w:p w14:paraId="41DA91C4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提升医疗服务水平目标分值5份，得分4分。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我们将充分发挥中医的优势，大力推进纯中医特色治疗，为群众提供全方位的服务。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将继续加强人才队伍建设，建立健全相关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医疗工作管理制度，全面提升医疗服务质量，切实为广大老百姓服务。</w:t>
      </w:r>
    </w:p>
    <w:p w14:paraId="4FE54F16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绩效自评结果拟应用和公开情况</w:t>
      </w:r>
    </w:p>
    <w:p w14:paraId="4F174E0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根据本次绩效自评工作的要求及相关文件规定，对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各项指标完成情况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进行分析总结，明确改进措施。将相关结果与进度安排及时反馈各实施部门，明确整改时限并上报相关整改情况，接受监督检查。</w:t>
      </w:r>
    </w:p>
    <w:p w14:paraId="27F982E0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其他需要说明的问题</w:t>
      </w:r>
    </w:p>
    <w:p w14:paraId="6247957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本次绩效自评无其他需要说明的问题。</w:t>
      </w:r>
    </w:p>
    <w:p w14:paraId="32B836B1">
      <w:pPr>
        <w:pStyle w:val="2"/>
        <w:pageBreakBefore w:val="0"/>
        <w:numPr>
          <w:ilvl w:val="5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6C7A563D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480" w:firstLine="640" w:firstLineChars="200"/>
        <w:jc w:val="center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0F86C6-D145-4E9A-88B0-46373DC0766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D12D0BA-EAD8-4E38-96E0-FCEA36BCAAD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30437DC-49D4-4F39-A726-C002D37856D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EE00DDB-74DE-40DA-8C94-A1837910727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DCD6423-BD7B-41CE-A71F-4CD6C8BDFA09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B9EC18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54BFAB"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54BFAB"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65064"/>
    <w:multiLevelType w:val="multilevel"/>
    <w:tmpl w:val="59A6506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、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2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MTc2OTU5YWJkMmFmMzhkNWQ3MDA2ODRkOTBiMTgifQ=="/>
  </w:docVars>
  <w:rsids>
    <w:rsidRoot w:val="57764F14"/>
    <w:rsid w:val="000049D8"/>
    <w:rsid w:val="000E5DF2"/>
    <w:rsid w:val="0022685A"/>
    <w:rsid w:val="002B42F1"/>
    <w:rsid w:val="002F0A30"/>
    <w:rsid w:val="004306E3"/>
    <w:rsid w:val="004E0E53"/>
    <w:rsid w:val="00500157"/>
    <w:rsid w:val="00600035"/>
    <w:rsid w:val="00736C3E"/>
    <w:rsid w:val="00745A5A"/>
    <w:rsid w:val="007D54CB"/>
    <w:rsid w:val="007F6879"/>
    <w:rsid w:val="009B4203"/>
    <w:rsid w:val="00AD4832"/>
    <w:rsid w:val="00BE409E"/>
    <w:rsid w:val="00BE60B3"/>
    <w:rsid w:val="00DE687B"/>
    <w:rsid w:val="00E2538C"/>
    <w:rsid w:val="00E679A0"/>
    <w:rsid w:val="00ED6B80"/>
    <w:rsid w:val="00F04304"/>
    <w:rsid w:val="01BB02FC"/>
    <w:rsid w:val="025C79C4"/>
    <w:rsid w:val="030E31E0"/>
    <w:rsid w:val="0374736E"/>
    <w:rsid w:val="039D18E6"/>
    <w:rsid w:val="049F7F22"/>
    <w:rsid w:val="0AA7129C"/>
    <w:rsid w:val="0DB56175"/>
    <w:rsid w:val="0E9D13DC"/>
    <w:rsid w:val="104B091B"/>
    <w:rsid w:val="199B7DBD"/>
    <w:rsid w:val="1C2A4806"/>
    <w:rsid w:val="244A073A"/>
    <w:rsid w:val="2948594C"/>
    <w:rsid w:val="2C1A3FB3"/>
    <w:rsid w:val="2D6329A9"/>
    <w:rsid w:val="2F1228D8"/>
    <w:rsid w:val="30D065A7"/>
    <w:rsid w:val="31C23E0E"/>
    <w:rsid w:val="31E4730C"/>
    <w:rsid w:val="3298689E"/>
    <w:rsid w:val="33641498"/>
    <w:rsid w:val="33767FA4"/>
    <w:rsid w:val="3386285E"/>
    <w:rsid w:val="3938734E"/>
    <w:rsid w:val="42A64645"/>
    <w:rsid w:val="434F77FF"/>
    <w:rsid w:val="45352020"/>
    <w:rsid w:val="4FFC676D"/>
    <w:rsid w:val="54ED6E78"/>
    <w:rsid w:val="56B7773E"/>
    <w:rsid w:val="57764F14"/>
    <w:rsid w:val="5D3C6D3A"/>
    <w:rsid w:val="5D695738"/>
    <w:rsid w:val="5D9E2631"/>
    <w:rsid w:val="5F16521D"/>
    <w:rsid w:val="6045687C"/>
    <w:rsid w:val="62033EB5"/>
    <w:rsid w:val="62100324"/>
    <w:rsid w:val="62143C96"/>
    <w:rsid w:val="626C5880"/>
    <w:rsid w:val="69870C3F"/>
    <w:rsid w:val="6A5C1ABB"/>
    <w:rsid w:val="6B680BAF"/>
    <w:rsid w:val="6E29772C"/>
    <w:rsid w:val="6FCD38F6"/>
    <w:rsid w:val="7107638D"/>
    <w:rsid w:val="75440CCF"/>
    <w:rsid w:val="756D7F70"/>
    <w:rsid w:val="75AF0683"/>
    <w:rsid w:val="76563960"/>
    <w:rsid w:val="769519EF"/>
    <w:rsid w:val="7A0C25B9"/>
    <w:rsid w:val="7DBD3900"/>
    <w:rsid w:val="7F85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autoRedefine/>
    <w:unhideWhenUsed/>
    <w:qFormat/>
    <w:uiPriority w:val="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hAnsi="Arial" w:eastAsia="宋体"/>
      <w:b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34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3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FollowedHyperlink"/>
    <w:basedOn w:val="8"/>
    <w:autoRedefine/>
    <w:qFormat/>
    <w:uiPriority w:val="0"/>
    <w:rPr>
      <w:color w:val="333333"/>
      <w:u w:val="none"/>
    </w:rPr>
  </w:style>
  <w:style w:type="character" w:styleId="11">
    <w:name w:val="Emphasis"/>
    <w:basedOn w:val="8"/>
    <w:autoRedefine/>
    <w:qFormat/>
    <w:uiPriority w:val="0"/>
    <w:rPr>
      <w:rFonts w:hint="eastAsia" w:ascii="微软雅黑" w:hAnsi="微软雅黑" w:eastAsia="微软雅黑" w:cs="微软雅黑"/>
    </w:rPr>
  </w:style>
  <w:style w:type="character" w:styleId="12">
    <w:name w:val="Hyperlink"/>
    <w:basedOn w:val="8"/>
    <w:autoRedefine/>
    <w:qFormat/>
    <w:uiPriority w:val="0"/>
    <w:rPr>
      <w:color w:val="333333"/>
      <w:u w:val="none"/>
    </w:rPr>
  </w:style>
  <w:style w:type="character" w:customStyle="1" w:styleId="13">
    <w:name w:val="after"/>
    <w:basedOn w:val="8"/>
    <w:autoRedefine/>
    <w:qFormat/>
    <w:uiPriority w:val="0"/>
    <w:rPr>
      <w:shd w:val="clear" w:color="auto" w:fill="FFFFFF"/>
    </w:rPr>
  </w:style>
  <w:style w:type="character" w:customStyle="1" w:styleId="14">
    <w:name w:val="text"/>
    <w:basedOn w:val="8"/>
    <w:autoRedefine/>
    <w:qFormat/>
    <w:uiPriority w:val="0"/>
    <w:rPr>
      <w:color w:val="666666"/>
    </w:rPr>
  </w:style>
  <w:style w:type="character" w:customStyle="1" w:styleId="15">
    <w:name w:val="bsharetext"/>
    <w:basedOn w:val="8"/>
    <w:autoRedefine/>
    <w:qFormat/>
    <w:uiPriority w:val="0"/>
  </w:style>
  <w:style w:type="character" w:customStyle="1" w:styleId="16">
    <w:name w:val="last"/>
    <w:basedOn w:val="8"/>
    <w:autoRedefine/>
    <w:qFormat/>
    <w:uiPriority w:val="0"/>
  </w:style>
  <w:style w:type="character" w:customStyle="1" w:styleId="17">
    <w:name w:val="wx-space"/>
    <w:basedOn w:val="8"/>
    <w:autoRedefine/>
    <w:qFormat/>
    <w:uiPriority w:val="0"/>
  </w:style>
  <w:style w:type="character" w:customStyle="1" w:styleId="18">
    <w:name w:val="wx-space1"/>
    <w:basedOn w:val="8"/>
    <w:autoRedefine/>
    <w:qFormat/>
    <w:uiPriority w:val="0"/>
  </w:style>
  <w:style w:type="character" w:customStyle="1" w:styleId="19">
    <w:name w:val="hover20"/>
    <w:basedOn w:val="8"/>
    <w:autoRedefine/>
    <w:qFormat/>
    <w:uiPriority w:val="0"/>
    <w:rPr>
      <w:color w:val="000000"/>
      <w:shd w:val="clear" w:color="auto" w:fill="FFFFFF"/>
    </w:rPr>
  </w:style>
  <w:style w:type="character" w:customStyle="1" w:styleId="20">
    <w:name w:val="line"/>
    <w:basedOn w:val="8"/>
    <w:autoRedefine/>
    <w:qFormat/>
    <w:uiPriority w:val="0"/>
  </w:style>
  <w:style w:type="character" w:customStyle="1" w:styleId="21">
    <w:name w:val="line1"/>
    <w:basedOn w:val="8"/>
    <w:autoRedefine/>
    <w:qFormat/>
    <w:uiPriority w:val="0"/>
  </w:style>
  <w:style w:type="character" w:customStyle="1" w:styleId="22">
    <w:name w:val="hover29"/>
    <w:basedOn w:val="8"/>
    <w:autoRedefine/>
    <w:qFormat/>
    <w:uiPriority w:val="0"/>
    <w:rPr>
      <w:color w:val="000000"/>
      <w:shd w:val="clear" w:color="auto" w:fill="FFFFFF"/>
    </w:rPr>
  </w:style>
  <w:style w:type="character" w:customStyle="1" w:styleId="23">
    <w:name w:val="n3"/>
    <w:basedOn w:val="8"/>
    <w:autoRedefine/>
    <w:qFormat/>
    <w:uiPriority w:val="0"/>
  </w:style>
  <w:style w:type="character" w:customStyle="1" w:styleId="24">
    <w:name w:val="a1"/>
    <w:basedOn w:val="8"/>
    <w:autoRedefine/>
    <w:qFormat/>
    <w:uiPriority w:val="0"/>
  </w:style>
  <w:style w:type="character" w:customStyle="1" w:styleId="25">
    <w:name w:val="a2"/>
    <w:basedOn w:val="8"/>
    <w:autoRedefine/>
    <w:qFormat/>
    <w:uiPriority w:val="0"/>
  </w:style>
  <w:style w:type="character" w:customStyle="1" w:styleId="26">
    <w:name w:val="a3"/>
    <w:basedOn w:val="8"/>
    <w:autoRedefine/>
    <w:qFormat/>
    <w:uiPriority w:val="0"/>
  </w:style>
  <w:style w:type="character" w:customStyle="1" w:styleId="27">
    <w:name w:val="a4"/>
    <w:basedOn w:val="8"/>
    <w:autoRedefine/>
    <w:qFormat/>
    <w:uiPriority w:val="0"/>
  </w:style>
  <w:style w:type="character" w:customStyle="1" w:styleId="28">
    <w:name w:val="n1"/>
    <w:basedOn w:val="8"/>
    <w:autoRedefine/>
    <w:qFormat/>
    <w:uiPriority w:val="0"/>
  </w:style>
  <w:style w:type="character" w:customStyle="1" w:styleId="29">
    <w:name w:val="n2"/>
    <w:basedOn w:val="8"/>
    <w:autoRedefine/>
    <w:qFormat/>
    <w:uiPriority w:val="0"/>
  </w:style>
  <w:style w:type="character" w:customStyle="1" w:styleId="30">
    <w:name w:val="n4"/>
    <w:basedOn w:val="8"/>
    <w:autoRedefine/>
    <w:qFormat/>
    <w:uiPriority w:val="0"/>
  </w:style>
  <w:style w:type="character" w:customStyle="1" w:styleId="31">
    <w:name w:val="n5"/>
    <w:basedOn w:val="8"/>
    <w:autoRedefine/>
    <w:qFormat/>
    <w:uiPriority w:val="0"/>
  </w:style>
  <w:style w:type="character" w:customStyle="1" w:styleId="32">
    <w:name w:val="页眉 字符"/>
    <w:basedOn w:val="8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3">
    <w:name w:val="页脚 字符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4">
    <w:name w:val="批注框文本 字符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2169</Words>
  <Characters>2366</Characters>
  <Lines>9</Lines>
  <Paragraphs>2</Paragraphs>
  <TotalTime>30</TotalTime>
  <ScaleCrop>false</ScaleCrop>
  <LinksUpToDate>false</LinksUpToDate>
  <CharactersWithSpaces>2391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雨桐菲</cp:lastModifiedBy>
  <cp:lastPrinted>2024-09-11T01:40:37Z</cp:lastPrinted>
  <dcterms:modified xsi:type="dcterms:W3CDTF">2024-09-11T06:15:37Z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DE47E31E19D94719B3EF88A557CA53B2_13</vt:lpwstr>
  </property>
</Properties>
</file>