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EA9E10">
      <w:pPr>
        <w:pStyle w:val="6"/>
        <w:widowControl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21"/>
          <w:szCs w:val="21"/>
          <w:lang w:bidi="ar"/>
        </w:rPr>
      </w:pPr>
    </w:p>
    <w:p w14:paraId="1C0B7F63">
      <w:pPr>
        <w:pStyle w:val="6"/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2023年度兰州新区西岔综合门诊部</w:t>
      </w:r>
      <w:bookmarkStart w:id="0" w:name="_Toc5851"/>
    </w:p>
    <w:p w14:paraId="0A1B2CFB">
      <w:pPr>
        <w:pStyle w:val="6"/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部门预算执行情况自评报告</w:t>
      </w:r>
      <w:bookmarkEnd w:id="0"/>
    </w:p>
    <w:p w14:paraId="0CA37750">
      <w:pPr>
        <w:pStyle w:val="6"/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44C2D15B">
      <w:pPr>
        <w:pStyle w:val="6"/>
        <w:widowControl/>
        <w:spacing w:line="640" w:lineRule="exact"/>
        <w:ind w:firstLine="643" w:firstLineChars="200"/>
        <w:jc w:val="both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一、部门基本情况</w:t>
      </w:r>
    </w:p>
    <w:p w14:paraId="7A3A01A6">
      <w:pPr>
        <w:pStyle w:val="6"/>
        <w:widowControl/>
        <w:spacing w:line="560" w:lineRule="exact"/>
        <w:ind w:firstLine="643" w:firstLineChars="200"/>
        <w:jc w:val="both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（一）单位主要职责</w:t>
      </w:r>
    </w:p>
    <w:p w14:paraId="64BA08EB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兰州新区西岔综合门诊部（兰州新区精神卫生中心）是经兰州新区党工委批准建立的一家以精神卫生、大学生健康服务为特色的，融合医疗、急救、教学、预防保健为一体的现代化、区域性、标志性医疗卫生服务机构，直属兰州新区卫生健康委员会管理，主要承担辖区常见病、多发病、较疑难病症诊治任务；开展精神卫生、创伤等专科服务，开展传染病预防、诊治工作；承担基层医疗卫生机构医疗、康复和预防保健等业务指导任务；承担危急重症抢救和各类突发事件现场急救等诊治任务；承担辖区大中专院校健康教育、健康体检、心理咨询等诊疗任务。重点打造兰州新区精神卫生中心防治中心，现已成为甘肃省精神卫生临床医学研究中心分中心、甘肃省精神卫生专科联盟单位。承担精神心理疾病诊治任务。</w:t>
      </w:r>
    </w:p>
    <w:p w14:paraId="55D6516C">
      <w:pPr>
        <w:pStyle w:val="6"/>
        <w:widowControl/>
        <w:spacing w:line="560" w:lineRule="exact"/>
        <w:ind w:firstLine="643" w:firstLineChars="200"/>
        <w:jc w:val="both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（二）内设机构及所属单位概况。</w:t>
      </w:r>
    </w:p>
    <w:p w14:paraId="35D936D8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兰州新区西岔综合门诊部（兰州新区精神卫生中心）办公用房面积共五层约6867.8㎡，核定床位60张。配备全自动生化分析仪、多普勒彩超机、便携式彩超机、心电图、全血细胞分析仪和血凝分析仪、DR、移动DR等检验、检查设备，还配置心理健康测评系统、磁刺激仪（TMS）、团体生物反馈仪、失眠治疗仪、脑循环治疗仪、脑电图等设备。内设急诊科、医务科、精神卫生科、公共卫生科等科室。</w:t>
      </w:r>
    </w:p>
    <w:p w14:paraId="06C825AB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本单位共有职工76人，其中正式职工25人，临聘人员51人，其中：离休0人，退休0人。</w:t>
      </w:r>
    </w:p>
    <w:p w14:paraId="3531A48F">
      <w:pPr>
        <w:pStyle w:val="6"/>
        <w:widowControl/>
        <w:tabs>
          <w:tab w:val="left" w:pos="695"/>
        </w:tabs>
        <w:spacing w:line="560" w:lineRule="exact"/>
        <w:ind w:firstLine="643" w:firstLineChars="200"/>
        <w:jc w:val="both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二、绩效自评工作组织开展情况</w:t>
      </w:r>
    </w:p>
    <w:p w14:paraId="3051AE12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确实做好2023年度部门整体绩效自评工作，提高财政资金使用效益，根据《兰州新区财政局（国有资产监督管理局）关于开展2023年度预算执行情况绩效单位自评工作的通知》（兰新财发〔2024〕35号）文件精神，结合实际，我单位组织成立了绩效评价工作小组，检查支出相关资料，并根据绩效自评材料进行分析、总结。</w:t>
      </w:r>
    </w:p>
    <w:p w14:paraId="27BC836D">
      <w:pPr>
        <w:pStyle w:val="6"/>
        <w:widowControl/>
        <w:spacing w:line="560" w:lineRule="exact"/>
        <w:ind w:firstLine="643" w:firstLineChars="200"/>
        <w:jc w:val="both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三、部门整体支出绩效自评情况分析</w:t>
      </w:r>
    </w:p>
    <w:p w14:paraId="1F2D9FC9">
      <w:pPr>
        <w:spacing w:line="560" w:lineRule="exact"/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（一）部门决算情况</w:t>
      </w:r>
    </w:p>
    <w:p w14:paraId="44706068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1.收入决算情况</w:t>
      </w:r>
    </w:p>
    <w:p w14:paraId="6834DE13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2023年度总收入1632.83万元，其中一般公共预算财政收入472.49万元，占总收入的28.94%；上级补助收入199.61万元，占总收入的12.22%；事业收入960.73万元，占总收入的58.84%。</w:t>
      </w:r>
    </w:p>
    <w:p w14:paraId="2D84BA0B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2.支出决算情况</w:t>
      </w:r>
    </w:p>
    <w:p w14:paraId="2166617F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度总支出1703.94万元，其中基本支出人员经费431.83万元，占25.34%；基本支出996.07万元，占58.46%；专项支出276.05万元，占16.20%；其中基层医疗卫生支出41.9万元，公卫生监督机构支出211.74万公元，基本公共卫生服务支出190.66万元，突发公共卫生事件应急处理支出21.08万元，中医（民族医）药专项支出22.41万元，其他中医药支出22.41万元。</w:t>
      </w:r>
    </w:p>
    <w:p w14:paraId="7BD914B8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本支出用于为保障机构正常运转、完成日常工作任务而发生的支出，包括人员经费和公用经费。2023年度本单位一般公共预算财政拨款人员经费支出431.83万元，公用经费支出40.66万元。本年度基本支出与调整后的预算基本一致。</w:t>
      </w:r>
    </w:p>
    <w:p w14:paraId="27FCAED1">
      <w:pPr>
        <w:pStyle w:val="6"/>
        <w:widowControl/>
        <w:spacing w:line="560" w:lineRule="exact"/>
        <w:ind w:firstLine="643" w:firstLineChars="200"/>
        <w:jc w:val="both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（二）总体绩效目标完成情况分析</w:t>
      </w:r>
    </w:p>
    <w:p w14:paraId="6948F1EC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1.总体绩效目标</w:t>
      </w:r>
    </w:p>
    <w:p w14:paraId="74C12F0C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目标1：发放医护人员工资，缴纳各类保险；办公经费开支</w:t>
      </w:r>
    </w:p>
    <w:p w14:paraId="5FA8DF37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目标2：坚持同质化管理，提升医共体综合服务能力</w:t>
      </w:r>
    </w:p>
    <w:p w14:paraId="1E0F92F8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目标3：重点打造兰州新区精神卫生中心防治中心，现已成为甘肃省精神卫生临床医学研究中心分中心、甘肃省精神卫生专科联盟单位。承担精神心理疾病诊治任务</w:t>
      </w:r>
    </w:p>
    <w:p w14:paraId="33B644E7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目标4：进一步解决居民以及辖区大中专学生看病难，看病远的难题；开展辖区内大中专院校健康教育、健康体检、心理咨询等诊疗任务</w:t>
      </w:r>
    </w:p>
    <w:p w14:paraId="33BF0CAB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目标5：职教园区120急救分站正式运行，兜底保障辖区师生健康需求</w:t>
      </w:r>
    </w:p>
    <w:p w14:paraId="07830691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2.完情况分析</w:t>
      </w:r>
    </w:p>
    <w:p w14:paraId="56CA14E4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目标1完成情况：人员经费支出431.83万元；公用经费支出40.66万元。</w:t>
      </w:r>
    </w:p>
    <w:p w14:paraId="2FDFA7A8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2完成情况：进一步强化以医共体牵头单位新区第一人民医院为龙头，西岔综合门诊部为枢纽，校医室为基础的三级医疗共同体运行体制建设，确保医共体工作不断走深走实，综合服务能力不断提升。一是紧紧围绕医共体共建核心，结合帮扶运行实际，修订《2023年西岔综合门诊部医共体基本医疗考核评分细则》，打造医共体专家诊室，建立帮扶专家下沉台账，组织开展好每月考核，充分发挥绩效评价的杠杆作用，实现医共体同质化管理要求。二是建立医共体信息化平台，完成新区第一人民医院、西岔综合门诊部、院校医务室一体化诊疗系统安装调试，建立胸痛救治单元，与新区第一人民医院急救中心、胸痛中心、创伤中心融为一体。截止目前，累计远程会诊精准预判转诊患者11人次，远程指导现场救治26人次，实现了远程接诊、远程开药、及时结算的“一站式”便民服务网络体系。三是打通“五大中心”资源共享绿色通道，新区第一人民医院与我院在影像、心电、检验、病理、消供“五大中心”领域通过第三方软件实现了互通互联、资源共享。截止目前，累计诊断54人次，其中：影像检查确诊肺结核2例，心电图检查确诊三度房室传导阻滞学生1名。四是以满足职教园区师生急诊急救及常见突发病需求为突破口，邀请医共体专家来院开展为期34天对《急诊患者处置流程》、《心肺复苏术》等技术进行培训15场次，参与295人次；分批次选派医护骨干42人赴第一人民医院进修轮训急诊急救技术及护理管理规范，通过院内培训、院外实战，熟练掌握了气管插管、心电除颤等二级以上技术7种，做到了参与范围全面覆盖，急诊团队重点培养，理论培训人人过关，技能操作人人熟练。</w:t>
      </w:r>
    </w:p>
    <w:p w14:paraId="3CCE9B12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3完成情况：制定《职教园区大中专院校国家基本公共卫生服务工作实施方案》，合理使用项目经费，开发信息化工作平台，高效覆盖完成职教园区常驻院校完成常驻院校学生（指居住半年以上的户籍及非户籍）的健康档案建档和校园医生签约任务。目前，共计完成建档79034人份，签约79034人次，签约率达100%，成功上传甘肃省城乡居民健康档案管理平台26189人份，做到了基本医疗全覆盖，健康教育全覆盖，健康体检全覆盖，心理筛查全覆盖，真正实现了有病早诊治、无病早预防的基本公共卫生服务目标。</w:t>
      </w:r>
    </w:p>
    <w:p w14:paraId="00C93BE8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4完成情况：截止目前，承办了“阳光成长”2023年兰州新区心理健康教育讲座进校园11次，参与6744人次；联合兰州新区西岔园区管委会举办了西岔园区“智慧父母心理大讲堂”公益讲座两期，参与1001人次；赴校园、工厂、企业、消防等单位部门开展心理健康知识讲座23次，参与18250人次；承办了2023年兰州新区网格员心理健康服务知识培训与考核，参与451人次；</w:t>
      </w:r>
    </w:p>
    <w:p w14:paraId="713E324D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目标5完成情况：顺利通过急诊重点专科建设验收。截止目前，双向转诊 153人次，其中上转新区第一人民医院 147人次，下转我院 6人次；对上转患者及时做到回访登记，回访住院患者16人次、门急诊患者79人次，做到了出院患者的延伸性服务，兜底保障了职教园区师生生命健康。</w:t>
      </w:r>
    </w:p>
    <w:p w14:paraId="3EC4EE85">
      <w:pPr>
        <w:pStyle w:val="6"/>
        <w:widowControl/>
        <w:spacing w:line="560" w:lineRule="exact"/>
        <w:ind w:firstLine="643" w:firstLineChars="200"/>
        <w:jc w:val="both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（三）各项指标完成情况分析</w:t>
      </w:r>
    </w:p>
    <w:p w14:paraId="3837C992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本次自评工作要求，我单位结合2023年度履职工作实际，从部门整体支出、部门管理、履职效果、能力建设及服务对象满意度五个方面开展部门整体支出绩效自评。经对各项履职工作相关资料的整理、汇总分析，综合评分为98分。各项指标完成情况分析如下：</w:t>
      </w:r>
    </w:p>
    <w:p w14:paraId="023E10C0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1.部门整体支出</w:t>
      </w:r>
    </w:p>
    <w:p w14:paraId="49FA5E03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部门整体支出指标分值10分，2023年度我单位整体支出年初预算数为472.49万元，全年预算数为1683.26万元，实际支出数为1683.26万元，执行率为100%，按比例，指标得分为10分。</w:t>
      </w:r>
    </w:p>
    <w:p w14:paraId="4D0E15AC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2.部门管理</w:t>
      </w:r>
    </w:p>
    <w:p w14:paraId="42C00456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部门管理指标分值20分，从资金投入、财务管理、采购管理、资产管理、人员管理及重点工作管理六方面对我单位2023年度部门管理情况进行自评分析，得分为19.5分。</w:t>
      </w:r>
    </w:p>
    <w:p w14:paraId="458B34AD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资产管理指标分值为2分，得</w:t>
      </w:r>
      <w:r>
        <w:rPr>
          <w:rFonts w:hint="eastAsia" w:ascii="仿宋_GB2312" w:hAnsi="仿宋_GB2312" w:eastAsia="仿宋_GB2312" w:cs="仿宋_GB2312"/>
          <w:sz w:val="32"/>
          <w:szCs w:val="32"/>
        </w:rPr>
        <w:t>1.5</w:t>
      </w:r>
      <w:r>
        <w:rPr>
          <w:rFonts w:ascii="仿宋_GB2312" w:hAnsi="仿宋_GB2312" w:eastAsia="仿宋_GB2312" w:cs="仿宋_GB2312"/>
          <w:sz w:val="32"/>
          <w:szCs w:val="32"/>
        </w:rPr>
        <w:t>分。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我单位对于固定资产管理不够全面，</w:t>
      </w:r>
      <w:r>
        <w:rPr>
          <w:rFonts w:ascii="仿宋_GB2312" w:hAnsi="仿宋_GB2312" w:eastAsia="仿宋_GB2312" w:cs="仿宋_GB2312"/>
          <w:sz w:val="32"/>
          <w:szCs w:val="32"/>
        </w:rPr>
        <w:t>为进一步规范和加强行政事业性国有资产管理，维护资产的安全和完整，提高资产使用效益。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我单位将对资产配置、资产使用和管理、资产处置等内容进行明确及制定相关制度，并根据相关要求按期完成涉改单位资产清查工作。</w:t>
      </w:r>
    </w:p>
    <w:p w14:paraId="0A5DD16D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3.履职效果</w:t>
      </w:r>
    </w:p>
    <w:p w14:paraId="660219C7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部门履职目标指标根据我单位工作职责及年度工作安排，从疫情防控完成情况、卫生健康知识普及情况、患者就医情况、精神卫生创伤服务、基本公共卫生服务、心理咨询、健康体检服务等方面对我单位2023年度部门履职工作完成情况进行分析说明，得分为49.5分。</w:t>
      </w:r>
    </w:p>
    <w:p w14:paraId="77DD8238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卫生健康知识普及情况指标分值为5分，得分4.5分。我单位对于卫生健康知识的普及不够到位。接下来我们将重点对卫生健康知识普及工作做进一步的推进，高度重视防护意识提升、防护知识普及、防护技能提升；对专业防护、公共场所消毒、消毒用品使用等知识开展培训。</w:t>
      </w:r>
    </w:p>
    <w:p w14:paraId="02BCE517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4.能力建设</w:t>
      </w:r>
    </w:p>
    <w:p w14:paraId="1315691E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能力建设指标分值为10分，得9.5分。2023年度我单位坚持做好人力资源建设工作，强化人员工作能力，进一步加强各项档案资料的管理，为后续相关工作开展带来可持续影响。</w:t>
      </w:r>
    </w:p>
    <w:p w14:paraId="394BE1AC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人力资源建设指标分值为2分，得1.5分，培训机制不够完备。我单位将积极开展相关人员培训工作，以完备的培训机制来促进人员能力的提升，保障部门整体工作的有效开展。</w:t>
      </w:r>
    </w:p>
    <w:p w14:paraId="3AC7B72F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5.服务对象满意度</w:t>
      </w:r>
    </w:p>
    <w:p w14:paraId="496A5B29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服务对象满意度指标分值为10分，得分9.5分。2023年度我单位通过问卷调查，走访患者等方式，了解患者需求，着力提高基本公共卫生覆盖率，满足周边群众医疗需求。</w:t>
      </w:r>
    </w:p>
    <w:p w14:paraId="70ACA569">
      <w:pPr>
        <w:widowControl/>
        <w:adjustRightInd w:val="0"/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四、绩效自评结果拟应用</w:t>
      </w:r>
    </w:p>
    <w:p w14:paraId="20AC4B5D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2023年预算绩效评价的相关规定，积极完善预算绩效评价指标体系，本着客观、公正、实事求是的原则，认真对照考核内容及标准，进行了逐一自查，认为在本次考核期间和范围内，部门预算整体支出绩效自评得分98分（详见附表）。</w:t>
      </w:r>
    </w:p>
    <w:p w14:paraId="15F2473D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bookmarkStart w:id="1" w:name="_GoBack"/>
      <w:bookmarkEnd w:id="1"/>
    </w:p>
    <w:p w14:paraId="52E81649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DA1B410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C5A6788">
      <w:pPr>
        <w:widowControl/>
        <w:spacing w:before="100" w:after="100" w:line="560" w:lineRule="exact"/>
        <w:ind w:firstLine="640" w:firstLineChars="200"/>
        <w:jc w:val="left"/>
        <w:rPr>
          <w:rFonts w:hint="eastAsia"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 xml:space="preserve">                   兰州新区西岔综合门诊部</w:t>
      </w:r>
    </w:p>
    <w:p w14:paraId="2ECE662E">
      <w:pPr>
        <w:pStyle w:val="6"/>
        <w:widowControl/>
        <w:spacing w:line="560" w:lineRule="exact"/>
        <w:ind w:right="480" w:firstLine="640" w:firstLineChars="200"/>
        <w:jc w:val="center"/>
        <w:rPr>
          <w:rFonts w:hint="eastAsia"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 xml:space="preserve">              2024年3月15日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261949C-E190-431E-8045-CC51B8FE3AC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F7864B9-CC06-48BE-96E8-63965A1D0C75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91BD6EAF-B836-4B70-BF4B-5C2B7193CAF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7194B15-F63C-4273-B993-8FF57E253AE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65064"/>
    <w:multiLevelType w:val="multilevel"/>
    <w:tmpl w:val="59A65064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、"/>
      <w:lvlJc w:val="left"/>
      <w:pPr>
        <w:tabs>
          <w:tab w:val="left" w:pos="0"/>
        </w:tabs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2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hMWJkM2NjYmZjZjBjNTRjZWU3NDUyNGU1ZTM1YjYifQ=="/>
  </w:docVars>
  <w:rsids>
    <w:rsidRoot w:val="57764F14"/>
    <w:rsid w:val="000049D8"/>
    <w:rsid w:val="0009075B"/>
    <w:rsid w:val="000E5DF2"/>
    <w:rsid w:val="002130FA"/>
    <w:rsid w:val="0022685A"/>
    <w:rsid w:val="002B42F1"/>
    <w:rsid w:val="002F0A30"/>
    <w:rsid w:val="003708B9"/>
    <w:rsid w:val="004306E3"/>
    <w:rsid w:val="004E0E53"/>
    <w:rsid w:val="00500157"/>
    <w:rsid w:val="00600035"/>
    <w:rsid w:val="00736C3E"/>
    <w:rsid w:val="00745A5A"/>
    <w:rsid w:val="007D54CB"/>
    <w:rsid w:val="007F6879"/>
    <w:rsid w:val="009A7605"/>
    <w:rsid w:val="009B4203"/>
    <w:rsid w:val="00A45034"/>
    <w:rsid w:val="00AD4832"/>
    <w:rsid w:val="00BE409E"/>
    <w:rsid w:val="00BE60B3"/>
    <w:rsid w:val="00C621A8"/>
    <w:rsid w:val="00DE687B"/>
    <w:rsid w:val="00E2538C"/>
    <w:rsid w:val="00E679A0"/>
    <w:rsid w:val="00ED6B80"/>
    <w:rsid w:val="00F04304"/>
    <w:rsid w:val="014D0B1B"/>
    <w:rsid w:val="017B2F92"/>
    <w:rsid w:val="025C79C4"/>
    <w:rsid w:val="028B36A9"/>
    <w:rsid w:val="02AD7AC3"/>
    <w:rsid w:val="02D82F24"/>
    <w:rsid w:val="0314369E"/>
    <w:rsid w:val="03166657"/>
    <w:rsid w:val="042913CB"/>
    <w:rsid w:val="04A46CA4"/>
    <w:rsid w:val="04CB4231"/>
    <w:rsid w:val="04CB5FDF"/>
    <w:rsid w:val="05504736"/>
    <w:rsid w:val="056B6662"/>
    <w:rsid w:val="06400C4E"/>
    <w:rsid w:val="065D391F"/>
    <w:rsid w:val="06782196"/>
    <w:rsid w:val="071C0D73"/>
    <w:rsid w:val="0749552A"/>
    <w:rsid w:val="07D17DB0"/>
    <w:rsid w:val="0828199A"/>
    <w:rsid w:val="08805332"/>
    <w:rsid w:val="08E27D9B"/>
    <w:rsid w:val="08F57ACE"/>
    <w:rsid w:val="092A0578"/>
    <w:rsid w:val="0969226A"/>
    <w:rsid w:val="098826F0"/>
    <w:rsid w:val="0A3B3874"/>
    <w:rsid w:val="0A426D43"/>
    <w:rsid w:val="0A4C1970"/>
    <w:rsid w:val="0A5D17C7"/>
    <w:rsid w:val="0AAC68B2"/>
    <w:rsid w:val="0B0B35D9"/>
    <w:rsid w:val="0B7C44D7"/>
    <w:rsid w:val="0B855DD7"/>
    <w:rsid w:val="0C7156BE"/>
    <w:rsid w:val="0CBB4B8B"/>
    <w:rsid w:val="0CEE31B2"/>
    <w:rsid w:val="0E9B4C74"/>
    <w:rsid w:val="0F533EB5"/>
    <w:rsid w:val="1053332C"/>
    <w:rsid w:val="105A46BB"/>
    <w:rsid w:val="11301FEB"/>
    <w:rsid w:val="11F528ED"/>
    <w:rsid w:val="12C624DB"/>
    <w:rsid w:val="130F5C30"/>
    <w:rsid w:val="13385C2F"/>
    <w:rsid w:val="13906D71"/>
    <w:rsid w:val="13D53509"/>
    <w:rsid w:val="14164D9C"/>
    <w:rsid w:val="142C636E"/>
    <w:rsid w:val="15211C4B"/>
    <w:rsid w:val="152534E9"/>
    <w:rsid w:val="1537146E"/>
    <w:rsid w:val="15A5462A"/>
    <w:rsid w:val="15B900D5"/>
    <w:rsid w:val="15F86E50"/>
    <w:rsid w:val="16377978"/>
    <w:rsid w:val="1683496B"/>
    <w:rsid w:val="169A1667"/>
    <w:rsid w:val="16C86822"/>
    <w:rsid w:val="16D2144F"/>
    <w:rsid w:val="171F21BA"/>
    <w:rsid w:val="173E6AE4"/>
    <w:rsid w:val="1833416F"/>
    <w:rsid w:val="185A5BA0"/>
    <w:rsid w:val="18860743"/>
    <w:rsid w:val="18B352B0"/>
    <w:rsid w:val="195C14A3"/>
    <w:rsid w:val="19F636A6"/>
    <w:rsid w:val="1AF851FC"/>
    <w:rsid w:val="1B83540D"/>
    <w:rsid w:val="1C0A168B"/>
    <w:rsid w:val="1C4F677C"/>
    <w:rsid w:val="1CB5415E"/>
    <w:rsid w:val="1D4604A0"/>
    <w:rsid w:val="1D9456B0"/>
    <w:rsid w:val="1DBE272D"/>
    <w:rsid w:val="1E4F15D7"/>
    <w:rsid w:val="1F784B5D"/>
    <w:rsid w:val="1FC102B2"/>
    <w:rsid w:val="1FDB15EE"/>
    <w:rsid w:val="20174376"/>
    <w:rsid w:val="20C462AC"/>
    <w:rsid w:val="20E52609"/>
    <w:rsid w:val="211C7E96"/>
    <w:rsid w:val="22433200"/>
    <w:rsid w:val="22AD2D70"/>
    <w:rsid w:val="232748D0"/>
    <w:rsid w:val="24861ACA"/>
    <w:rsid w:val="24A0493A"/>
    <w:rsid w:val="24AC1531"/>
    <w:rsid w:val="24DB1E16"/>
    <w:rsid w:val="25A70A35"/>
    <w:rsid w:val="25F0369F"/>
    <w:rsid w:val="266876DA"/>
    <w:rsid w:val="26F307A6"/>
    <w:rsid w:val="271433BD"/>
    <w:rsid w:val="27B5694E"/>
    <w:rsid w:val="27BC5F2F"/>
    <w:rsid w:val="27D23622"/>
    <w:rsid w:val="27DF5779"/>
    <w:rsid w:val="27FF7BCA"/>
    <w:rsid w:val="28A01DEF"/>
    <w:rsid w:val="294F4B81"/>
    <w:rsid w:val="297A1086"/>
    <w:rsid w:val="29C966E1"/>
    <w:rsid w:val="29CC61D1"/>
    <w:rsid w:val="2A157B78"/>
    <w:rsid w:val="2ABA2D1A"/>
    <w:rsid w:val="2AF21C68"/>
    <w:rsid w:val="2BF50DCA"/>
    <w:rsid w:val="2D12039F"/>
    <w:rsid w:val="2D5E1836"/>
    <w:rsid w:val="2E045F3A"/>
    <w:rsid w:val="2E3A195C"/>
    <w:rsid w:val="2ED2526C"/>
    <w:rsid w:val="2F454A5C"/>
    <w:rsid w:val="2F9E23BE"/>
    <w:rsid w:val="2FCA4F61"/>
    <w:rsid w:val="306B6744"/>
    <w:rsid w:val="30B359F5"/>
    <w:rsid w:val="31172428"/>
    <w:rsid w:val="31C23E0E"/>
    <w:rsid w:val="31F66987"/>
    <w:rsid w:val="3275602C"/>
    <w:rsid w:val="33C65A3F"/>
    <w:rsid w:val="344D2B19"/>
    <w:rsid w:val="346E6803"/>
    <w:rsid w:val="348E2AAD"/>
    <w:rsid w:val="34AE30A3"/>
    <w:rsid w:val="34CA5A0D"/>
    <w:rsid w:val="35421371"/>
    <w:rsid w:val="35B42B20"/>
    <w:rsid w:val="36AB1C62"/>
    <w:rsid w:val="36E42DAC"/>
    <w:rsid w:val="3736112E"/>
    <w:rsid w:val="379522F8"/>
    <w:rsid w:val="38A47554"/>
    <w:rsid w:val="39382F3B"/>
    <w:rsid w:val="397F0B6A"/>
    <w:rsid w:val="3B3B4F65"/>
    <w:rsid w:val="3B5F50F7"/>
    <w:rsid w:val="3B6224F2"/>
    <w:rsid w:val="3BB865B6"/>
    <w:rsid w:val="3D2D6B2F"/>
    <w:rsid w:val="3EBB52CA"/>
    <w:rsid w:val="3EC15FB5"/>
    <w:rsid w:val="3EC62D97"/>
    <w:rsid w:val="3EED6576"/>
    <w:rsid w:val="3EF06066"/>
    <w:rsid w:val="40161AFD"/>
    <w:rsid w:val="40494752"/>
    <w:rsid w:val="40BE466E"/>
    <w:rsid w:val="40DC2D46"/>
    <w:rsid w:val="412546ED"/>
    <w:rsid w:val="416A2EEF"/>
    <w:rsid w:val="42417305"/>
    <w:rsid w:val="42C6780A"/>
    <w:rsid w:val="43B92ECB"/>
    <w:rsid w:val="43C24475"/>
    <w:rsid w:val="43EF0FE2"/>
    <w:rsid w:val="4404683C"/>
    <w:rsid w:val="441954CB"/>
    <w:rsid w:val="44677A8E"/>
    <w:rsid w:val="449556E6"/>
    <w:rsid w:val="44D75CFE"/>
    <w:rsid w:val="44FD2E8A"/>
    <w:rsid w:val="454B7F63"/>
    <w:rsid w:val="4577303D"/>
    <w:rsid w:val="45DD7344"/>
    <w:rsid w:val="45F42559"/>
    <w:rsid w:val="45FB5A1D"/>
    <w:rsid w:val="463B050F"/>
    <w:rsid w:val="46401681"/>
    <w:rsid w:val="47343F9D"/>
    <w:rsid w:val="47B10A89"/>
    <w:rsid w:val="482A25E9"/>
    <w:rsid w:val="48AE4FC8"/>
    <w:rsid w:val="499E41D1"/>
    <w:rsid w:val="49B22896"/>
    <w:rsid w:val="49EF7646"/>
    <w:rsid w:val="4A4C4A99"/>
    <w:rsid w:val="4A5751EC"/>
    <w:rsid w:val="4AC960E9"/>
    <w:rsid w:val="4ACF7478"/>
    <w:rsid w:val="4B1A6945"/>
    <w:rsid w:val="4B95421D"/>
    <w:rsid w:val="4B9A1834"/>
    <w:rsid w:val="4BE07181"/>
    <w:rsid w:val="4CCE3E8B"/>
    <w:rsid w:val="4CD6689C"/>
    <w:rsid w:val="4D537EEC"/>
    <w:rsid w:val="4D92106D"/>
    <w:rsid w:val="4DC25072"/>
    <w:rsid w:val="4DD51249"/>
    <w:rsid w:val="4F5368C9"/>
    <w:rsid w:val="4F586034"/>
    <w:rsid w:val="504B134F"/>
    <w:rsid w:val="505A77E4"/>
    <w:rsid w:val="506C54B3"/>
    <w:rsid w:val="508F09E8"/>
    <w:rsid w:val="50C3182D"/>
    <w:rsid w:val="524E27EF"/>
    <w:rsid w:val="52D4387D"/>
    <w:rsid w:val="535D1AC5"/>
    <w:rsid w:val="538C23AA"/>
    <w:rsid w:val="53A45945"/>
    <w:rsid w:val="54212AF2"/>
    <w:rsid w:val="54DC110F"/>
    <w:rsid w:val="55326F81"/>
    <w:rsid w:val="559317CE"/>
    <w:rsid w:val="56384123"/>
    <w:rsid w:val="56815ACA"/>
    <w:rsid w:val="571C1C97"/>
    <w:rsid w:val="571F7013"/>
    <w:rsid w:val="57764F14"/>
    <w:rsid w:val="57936FCB"/>
    <w:rsid w:val="58D25B75"/>
    <w:rsid w:val="58F46A27"/>
    <w:rsid w:val="59554FEC"/>
    <w:rsid w:val="59E7033A"/>
    <w:rsid w:val="5A252E75"/>
    <w:rsid w:val="5B04316E"/>
    <w:rsid w:val="5B41461C"/>
    <w:rsid w:val="5BA364E3"/>
    <w:rsid w:val="5BA54009"/>
    <w:rsid w:val="5D6A375C"/>
    <w:rsid w:val="5D932E5D"/>
    <w:rsid w:val="5DAD57FA"/>
    <w:rsid w:val="5E8E347A"/>
    <w:rsid w:val="5E9D546B"/>
    <w:rsid w:val="5EB6477F"/>
    <w:rsid w:val="5F0059FA"/>
    <w:rsid w:val="5F1871E8"/>
    <w:rsid w:val="5FBC7B73"/>
    <w:rsid w:val="600A6B30"/>
    <w:rsid w:val="61581B1D"/>
    <w:rsid w:val="62E11ADB"/>
    <w:rsid w:val="64033FC2"/>
    <w:rsid w:val="64406FC4"/>
    <w:rsid w:val="646802C9"/>
    <w:rsid w:val="64B74DAD"/>
    <w:rsid w:val="64DF4A2F"/>
    <w:rsid w:val="64F41B5D"/>
    <w:rsid w:val="65646CE3"/>
    <w:rsid w:val="65736B87"/>
    <w:rsid w:val="658A426F"/>
    <w:rsid w:val="660F6502"/>
    <w:rsid w:val="679A69EC"/>
    <w:rsid w:val="67A726FB"/>
    <w:rsid w:val="67C057F6"/>
    <w:rsid w:val="683E4218"/>
    <w:rsid w:val="68633281"/>
    <w:rsid w:val="68882CE8"/>
    <w:rsid w:val="68DB72BC"/>
    <w:rsid w:val="69140A20"/>
    <w:rsid w:val="6933534A"/>
    <w:rsid w:val="69870C3F"/>
    <w:rsid w:val="69C53AC8"/>
    <w:rsid w:val="69C75A92"/>
    <w:rsid w:val="6A3A2708"/>
    <w:rsid w:val="6AAA4E8C"/>
    <w:rsid w:val="6AB853DB"/>
    <w:rsid w:val="6B347157"/>
    <w:rsid w:val="6B9B2D32"/>
    <w:rsid w:val="6BE4292B"/>
    <w:rsid w:val="6C0270E4"/>
    <w:rsid w:val="6C7672FB"/>
    <w:rsid w:val="6CC30793"/>
    <w:rsid w:val="6D54588F"/>
    <w:rsid w:val="6D6F0E98"/>
    <w:rsid w:val="6D7952F5"/>
    <w:rsid w:val="6DA300CD"/>
    <w:rsid w:val="6E600263"/>
    <w:rsid w:val="6F0D3F47"/>
    <w:rsid w:val="6F2C00D4"/>
    <w:rsid w:val="6F3C482C"/>
    <w:rsid w:val="6FA32AFD"/>
    <w:rsid w:val="6FCF38F2"/>
    <w:rsid w:val="6FF375E1"/>
    <w:rsid w:val="70207CAA"/>
    <w:rsid w:val="70694649"/>
    <w:rsid w:val="70B36D70"/>
    <w:rsid w:val="70F52EE5"/>
    <w:rsid w:val="7107638D"/>
    <w:rsid w:val="71467BE4"/>
    <w:rsid w:val="714C3E17"/>
    <w:rsid w:val="71687B5B"/>
    <w:rsid w:val="716F0EE9"/>
    <w:rsid w:val="719457E7"/>
    <w:rsid w:val="721E46BD"/>
    <w:rsid w:val="7288610B"/>
    <w:rsid w:val="729F57FE"/>
    <w:rsid w:val="73BE4472"/>
    <w:rsid w:val="73D74B24"/>
    <w:rsid w:val="7440091B"/>
    <w:rsid w:val="748702F8"/>
    <w:rsid w:val="74AE7F7A"/>
    <w:rsid w:val="75440CCF"/>
    <w:rsid w:val="75AF0683"/>
    <w:rsid w:val="761E4C8C"/>
    <w:rsid w:val="76790114"/>
    <w:rsid w:val="76A809F9"/>
    <w:rsid w:val="76E01F41"/>
    <w:rsid w:val="77304C77"/>
    <w:rsid w:val="773D7394"/>
    <w:rsid w:val="780F6F82"/>
    <w:rsid w:val="78104AA8"/>
    <w:rsid w:val="78D12489"/>
    <w:rsid w:val="78D72752"/>
    <w:rsid w:val="78F9331C"/>
    <w:rsid w:val="78FA3D25"/>
    <w:rsid w:val="796055BB"/>
    <w:rsid w:val="79AE0980"/>
    <w:rsid w:val="7AA37E55"/>
    <w:rsid w:val="7AD718AD"/>
    <w:rsid w:val="7B18614D"/>
    <w:rsid w:val="7C02295A"/>
    <w:rsid w:val="7C181D26"/>
    <w:rsid w:val="7C653614"/>
    <w:rsid w:val="7CC3658D"/>
    <w:rsid w:val="7D3F47E6"/>
    <w:rsid w:val="7D5B7641"/>
    <w:rsid w:val="7D782ED3"/>
    <w:rsid w:val="7E292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6"/>
    <w:basedOn w:val="1"/>
    <w:next w:val="1"/>
    <w:unhideWhenUsed/>
    <w:qFormat/>
    <w:uiPriority w:val="0"/>
    <w:pPr>
      <w:keepNext/>
      <w:keepLines/>
      <w:numPr>
        <w:ilvl w:val="5"/>
        <w:numId w:val="1"/>
      </w:numPr>
      <w:spacing w:line="317" w:lineRule="auto"/>
      <w:outlineLvl w:val="5"/>
    </w:pPr>
    <w:rPr>
      <w:rFonts w:ascii="Arial" w:hAnsi="Arial" w:eastAsia="宋体"/>
      <w:b/>
      <w:sz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33"/>
    <w:qFormat/>
    <w:uiPriority w:val="0"/>
    <w:rPr>
      <w:sz w:val="18"/>
      <w:szCs w:val="18"/>
    </w:rPr>
  </w:style>
  <w:style w:type="paragraph" w:styleId="4">
    <w:name w:val="footer"/>
    <w:basedOn w:val="1"/>
    <w:link w:val="3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3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jc w:val="left"/>
    </w:pPr>
    <w:rPr>
      <w:rFonts w:ascii="微软雅黑" w:hAnsi="微软雅黑" w:eastAsia="微软雅黑" w:cs="Times New Roman"/>
      <w:kern w:val="0"/>
      <w:sz w:val="24"/>
    </w:rPr>
  </w:style>
  <w:style w:type="character" w:styleId="9">
    <w:name w:val="FollowedHyperlink"/>
    <w:basedOn w:val="8"/>
    <w:qFormat/>
    <w:uiPriority w:val="0"/>
    <w:rPr>
      <w:color w:val="333333"/>
      <w:u w:val="none"/>
    </w:rPr>
  </w:style>
  <w:style w:type="character" w:styleId="10">
    <w:name w:val="Emphasis"/>
    <w:basedOn w:val="8"/>
    <w:qFormat/>
    <w:uiPriority w:val="0"/>
    <w:rPr>
      <w:rFonts w:hint="eastAsia" w:ascii="微软雅黑" w:hAnsi="微软雅黑" w:eastAsia="微软雅黑" w:cs="微软雅黑"/>
    </w:rPr>
  </w:style>
  <w:style w:type="character" w:styleId="11">
    <w:name w:val="Hyperlink"/>
    <w:basedOn w:val="8"/>
    <w:qFormat/>
    <w:uiPriority w:val="0"/>
    <w:rPr>
      <w:color w:val="333333"/>
      <w:u w:val="none"/>
    </w:rPr>
  </w:style>
  <w:style w:type="character" w:customStyle="1" w:styleId="12">
    <w:name w:val="after"/>
    <w:basedOn w:val="8"/>
    <w:qFormat/>
    <w:uiPriority w:val="0"/>
    <w:rPr>
      <w:shd w:val="clear" w:color="auto" w:fill="FFFFFF"/>
    </w:rPr>
  </w:style>
  <w:style w:type="character" w:customStyle="1" w:styleId="13">
    <w:name w:val="text"/>
    <w:basedOn w:val="8"/>
    <w:qFormat/>
    <w:uiPriority w:val="0"/>
    <w:rPr>
      <w:color w:val="666666"/>
    </w:rPr>
  </w:style>
  <w:style w:type="character" w:customStyle="1" w:styleId="14">
    <w:name w:val="bsharetext"/>
    <w:basedOn w:val="8"/>
    <w:qFormat/>
    <w:uiPriority w:val="0"/>
  </w:style>
  <w:style w:type="character" w:customStyle="1" w:styleId="15">
    <w:name w:val="last"/>
    <w:basedOn w:val="8"/>
    <w:qFormat/>
    <w:uiPriority w:val="0"/>
  </w:style>
  <w:style w:type="character" w:customStyle="1" w:styleId="16">
    <w:name w:val="wx-space"/>
    <w:basedOn w:val="8"/>
    <w:qFormat/>
    <w:uiPriority w:val="0"/>
  </w:style>
  <w:style w:type="character" w:customStyle="1" w:styleId="17">
    <w:name w:val="wx-space1"/>
    <w:basedOn w:val="8"/>
    <w:qFormat/>
    <w:uiPriority w:val="0"/>
  </w:style>
  <w:style w:type="character" w:customStyle="1" w:styleId="18">
    <w:name w:val="hover20"/>
    <w:basedOn w:val="8"/>
    <w:qFormat/>
    <w:uiPriority w:val="0"/>
    <w:rPr>
      <w:color w:val="000000"/>
      <w:shd w:val="clear" w:color="auto" w:fill="FFFFFF"/>
    </w:rPr>
  </w:style>
  <w:style w:type="character" w:customStyle="1" w:styleId="19">
    <w:name w:val="line"/>
    <w:basedOn w:val="8"/>
    <w:qFormat/>
    <w:uiPriority w:val="0"/>
  </w:style>
  <w:style w:type="character" w:customStyle="1" w:styleId="20">
    <w:name w:val="line1"/>
    <w:basedOn w:val="8"/>
    <w:qFormat/>
    <w:uiPriority w:val="0"/>
  </w:style>
  <w:style w:type="character" w:customStyle="1" w:styleId="21">
    <w:name w:val="hover29"/>
    <w:basedOn w:val="8"/>
    <w:qFormat/>
    <w:uiPriority w:val="0"/>
    <w:rPr>
      <w:color w:val="000000"/>
      <w:shd w:val="clear" w:color="auto" w:fill="FFFFFF"/>
    </w:rPr>
  </w:style>
  <w:style w:type="character" w:customStyle="1" w:styleId="22">
    <w:name w:val="n3"/>
    <w:basedOn w:val="8"/>
    <w:qFormat/>
    <w:uiPriority w:val="0"/>
  </w:style>
  <w:style w:type="character" w:customStyle="1" w:styleId="23">
    <w:name w:val="a1"/>
    <w:basedOn w:val="8"/>
    <w:qFormat/>
    <w:uiPriority w:val="0"/>
  </w:style>
  <w:style w:type="character" w:customStyle="1" w:styleId="24">
    <w:name w:val="a2"/>
    <w:basedOn w:val="8"/>
    <w:qFormat/>
    <w:uiPriority w:val="0"/>
  </w:style>
  <w:style w:type="character" w:customStyle="1" w:styleId="25">
    <w:name w:val="a3"/>
    <w:basedOn w:val="8"/>
    <w:qFormat/>
    <w:uiPriority w:val="0"/>
  </w:style>
  <w:style w:type="character" w:customStyle="1" w:styleId="26">
    <w:name w:val="a4"/>
    <w:basedOn w:val="8"/>
    <w:qFormat/>
    <w:uiPriority w:val="0"/>
  </w:style>
  <w:style w:type="character" w:customStyle="1" w:styleId="27">
    <w:name w:val="n1"/>
    <w:basedOn w:val="8"/>
    <w:qFormat/>
    <w:uiPriority w:val="0"/>
  </w:style>
  <w:style w:type="character" w:customStyle="1" w:styleId="28">
    <w:name w:val="n2"/>
    <w:basedOn w:val="8"/>
    <w:qFormat/>
    <w:uiPriority w:val="0"/>
  </w:style>
  <w:style w:type="character" w:customStyle="1" w:styleId="29">
    <w:name w:val="n4"/>
    <w:basedOn w:val="8"/>
    <w:qFormat/>
    <w:uiPriority w:val="0"/>
  </w:style>
  <w:style w:type="character" w:customStyle="1" w:styleId="30">
    <w:name w:val="n5"/>
    <w:basedOn w:val="8"/>
    <w:qFormat/>
    <w:uiPriority w:val="0"/>
  </w:style>
  <w:style w:type="character" w:customStyle="1" w:styleId="31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2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3">
    <w:name w:val="批注框文本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34">
    <w:name w:val="样式1"/>
    <w:basedOn w:val="1"/>
    <w:autoRedefine/>
    <w:qFormat/>
    <w:uiPriority w:val="0"/>
    <w:rPr>
      <w:rFonts w:eastAsia="仿宋_GB231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3539</Words>
  <Characters>3820</Characters>
  <Lines>27</Lines>
  <Paragraphs>7</Paragraphs>
  <TotalTime>11</TotalTime>
  <ScaleCrop>false</ScaleCrop>
  <LinksUpToDate>false</LinksUpToDate>
  <CharactersWithSpaces>3856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2021-03-04T06:20:00Z</dcterms:created>
  <dc:creator>Administrator</dc:creator>
  <cp:lastModifiedBy>烟火季节</cp:lastModifiedBy>
  <cp:lastPrinted>2021-03-11T08:46:00Z</cp:lastPrinted>
  <dcterms:modified xsi:type="dcterms:W3CDTF">2024-09-23T01:10:03Z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8FA2F2D9B30047798BF85EBB72537FFA</vt:lpwstr>
  </property>
</Properties>
</file>